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1B" w:rsidRPr="006219B5" w:rsidRDefault="00FB651B" w:rsidP="0022154D">
      <w:pPr>
        <w:spacing w:after="0" w:line="240" w:lineRule="auto"/>
        <w:jc w:val="center"/>
        <w:rPr>
          <w:rFonts w:ascii="Times New Roman" w:hAnsi="Times New Roman" w:cs="Times New Roman"/>
          <w:b/>
          <w:sz w:val="28"/>
          <w:szCs w:val="28"/>
        </w:rPr>
      </w:pPr>
      <w:r w:rsidRPr="006219B5">
        <w:rPr>
          <w:rFonts w:ascii="Times New Roman" w:hAnsi="Times New Roman" w:cs="Times New Roman"/>
          <w:b/>
          <w:i/>
          <w:sz w:val="28"/>
          <w:szCs w:val="28"/>
        </w:rPr>
        <w:t>PE</w:t>
      </w:r>
      <w:r w:rsidR="00F96991" w:rsidRPr="006219B5">
        <w:rPr>
          <w:rFonts w:ascii="Times New Roman" w:hAnsi="Times New Roman" w:cs="Times New Roman"/>
          <w:b/>
          <w:i/>
          <w:sz w:val="28"/>
          <w:szCs w:val="28"/>
        </w:rPr>
        <w:t>RAN PUBLIC COMMUNICATION PT. KALTIM PRIMA COAL DALAM</w:t>
      </w:r>
      <w:r w:rsidR="00F96991" w:rsidRPr="006219B5">
        <w:rPr>
          <w:rFonts w:ascii="Times New Roman" w:hAnsi="Times New Roman" w:cs="Times New Roman"/>
          <w:b/>
          <w:sz w:val="28"/>
          <w:szCs w:val="28"/>
        </w:rPr>
        <w:t xml:space="preserve"> MELAKSANAKAN PROGRAM </w:t>
      </w:r>
      <w:r w:rsidR="00F96991" w:rsidRPr="006219B5">
        <w:rPr>
          <w:rFonts w:ascii="Times New Roman" w:hAnsi="Times New Roman" w:cs="Times New Roman"/>
          <w:b/>
          <w:i/>
          <w:sz w:val="28"/>
          <w:szCs w:val="28"/>
        </w:rPr>
        <w:t xml:space="preserve">CORPORATE SOCIAL RESPONSIBILITY </w:t>
      </w:r>
      <w:r w:rsidR="00F96991" w:rsidRPr="006219B5">
        <w:rPr>
          <w:rFonts w:ascii="Times New Roman" w:hAnsi="Times New Roman" w:cs="Times New Roman"/>
          <w:b/>
          <w:sz w:val="28"/>
          <w:szCs w:val="28"/>
        </w:rPr>
        <w:t>DI SANGATTA</w:t>
      </w:r>
      <w:r w:rsidR="00E52491">
        <w:rPr>
          <w:rFonts w:ascii="Times New Roman" w:hAnsi="Times New Roman" w:cs="Times New Roman"/>
          <w:b/>
          <w:sz w:val="28"/>
          <w:szCs w:val="28"/>
        </w:rPr>
        <w:t xml:space="preserve"> – KUTAI TIMUR</w:t>
      </w:r>
    </w:p>
    <w:p w:rsidR="00FB651B" w:rsidRDefault="00FB651B" w:rsidP="0022154D">
      <w:pPr>
        <w:spacing w:after="0" w:line="240" w:lineRule="auto"/>
        <w:jc w:val="center"/>
        <w:rPr>
          <w:rFonts w:ascii="Times New Roman" w:hAnsi="Times New Roman" w:cs="Times New Roman"/>
          <w:b/>
          <w:sz w:val="20"/>
          <w:szCs w:val="24"/>
        </w:rPr>
      </w:pPr>
    </w:p>
    <w:p w:rsidR="00B04D10" w:rsidRPr="00D427C6" w:rsidRDefault="00796848" w:rsidP="00796848">
      <w:pPr>
        <w:tabs>
          <w:tab w:val="left" w:pos="4620"/>
        </w:tabs>
        <w:spacing w:after="0" w:line="240" w:lineRule="auto"/>
        <w:rPr>
          <w:rFonts w:ascii="Times New Roman" w:hAnsi="Times New Roman" w:cs="Times New Roman"/>
          <w:b/>
          <w:sz w:val="20"/>
          <w:szCs w:val="24"/>
        </w:rPr>
      </w:pPr>
      <w:r>
        <w:rPr>
          <w:rFonts w:ascii="Times New Roman" w:hAnsi="Times New Roman" w:cs="Times New Roman"/>
          <w:b/>
          <w:sz w:val="20"/>
          <w:szCs w:val="24"/>
        </w:rPr>
        <w:tab/>
      </w:r>
    </w:p>
    <w:p w:rsidR="00FB651B" w:rsidRPr="00517EE1" w:rsidRDefault="002D3EEC" w:rsidP="002215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Rusmawati</w:t>
      </w:r>
      <w:r w:rsidR="00FB651B" w:rsidRPr="000301CC">
        <w:rPr>
          <w:rFonts w:ascii="Times New Roman" w:hAnsi="Times New Roman" w:cs="Times New Roman"/>
          <w:b/>
          <w:sz w:val="24"/>
          <w:szCs w:val="24"/>
          <w:vertAlign w:val="superscript"/>
        </w:rPr>
        <w:t>1</w:t>
      </w:r>
    </w:p>
    <w:p w:rsidR="00FB651B" w:rsidRDefault="00FB651B" w:rsidP="0022154D">
      <w:pPr>
        <w:spacing w:after="0" w:line="240" w:lineRule="auto"/>
        <w:rPr>
          <w:rFonts w:ascii="Times New Roman" w:hAnsi="Times New Roman" w:cs="Times New Roman"/>
          <w:b/>
          <w:sz w:val="20"/>
          <w:szCs w:val="24"/>
        </w:rPr>
      </w:pPr>
    </w:p>
    <w:p w:rsidR="00B04D10" w:rsidRPr="00D427C6" w:rsidRDefault="00B04D10" w:rsidP="0022154D">
      <w:pPr>
        <w:spacing w:after="0" w:line="240" w:lineRule="auto"/>
        <w:rPr>
          <w:rFonts w:ascii="Times New Roman" w:hAnsi="Times New Roman" w:cs="Times New Roman"/>
          <w:b/>
          <w:sz w:val="20"/>
          <w:szCs w:val="24"/>
        </w:rPr>
      </w:pPr>
    </w:p>
    <w:p w:rsidR="00FB651B" w:rsidRDefault="00FB651B" w:rsidP="00D04533">
      <w:pPr>
        <w:spacing w:after="0" w:line="240" w:lineRule="auto"/>
        <w:jc w:val="center"/>
        <w:rPr>
          <w:rFonts w:ascii="Times New Roman" w:hAnsi="Times New Roman" w:cs="Times New Roman"/>
          <w:b/>
          <w:i/>
          <w:sz w:val="24"/>
          <w:szCs w:val="24"/>
        </w:rPr>
      </w:pPr>
      <w:r w:rsidRPr="00165F02">
        <w:rPr>
          <w:rFonts w:ascii="Times New Roman" w:hAnsi="Times New Roman" w:cs="Times New Roman"/>
          <w:b/>
          <w:i/>
          <w:sz w:val="24"/>
          <w:szCs w:val="24"/>
        </w:rPr>
        <w:t>Abstrak</w:t>
      </w:r>
    </w:p>
    <w:p w:rsidR="00B13B7B" w:rsidRDefault="00D277DE" w:rsidP="00D04533">
      <w:pPr>
        <w:spacing w:after="0" w:line="240" w:lineRule="auto"/>
        <w:ind w:firstLine="720"/>
        <w:jc w:val="both"/>
        <w:rPr>
          <w:rFonts w:ascii="Times New Roman" w:hAnsi="Times New Roman" w:cs="Times New Roman"/>
          <w:i/>
          <w:sz w:val="23"/>
          <w:szCs w:val="23"/>
        </w:rPr>
      </w:pPr>
      <w:r w:rsidRPr="00D277DE">
        <w:rPr>
          <w:rFonts w:ascii="Times New Roman" w:hAnsi="Times New Roman"/>
          <w:i/>
          <w:sz w:val="23"/>
          <w:szCs w:val="23"/>
        </w:rPr>
        <w:t xml:space="preserve">Peran Public Communication </w:t>
      </w:r>
      <w:r>
        <w:rPr>
          <w:rFonts w:ascii="Times New Roman" w:hAnsi="Times New Roman"/>
          <w:i/>
          <w:sz w:val="23"/>
          <w:szCs w:val="23"/>
        </w:rPr>
        <w:t>PT</w:t>
      </w:r>
      <w:r w:rsidR="008276DD">
        <w:rPr>
          <w:rFonts w:ascii="Times New Roman" w:hAnsi="Times New Roman"/>
          <w:i/>
          <w:sz w:val="23"/>
          <w:szCs w:val="23"/>
        </w:rPr>
        <w:t>.</w:t>
      </w:r>
      <w:r>
        <w:rPr>
          <w:rFonts w:ascii="Times New Roman" w:hAnsi="Times New Roman"/>
          <w:i/>
          <w:sz w:val="23"/>
          <w:szCs w:val="23"/>
        </w:rPr>
        <w:t xml:space="preserve"> Kaltim Prima Coa</w:t>
      </w:r>
      <w:r w:rsidR="00B13B7B">
        <w:rPr>
          <w:rFonts w:ascii="Times New Roman" w:hAnsi="Times New Roman"/>
          <w:i/>
          <w:sz w:val="23"/>
          <w:szCs w:val="23"/>
        </w:rPr>
        <w:t xml:space="preserve">l (KPC) </w:t>
      </w:r>
      <w:r w:rsidRPr="00D277DE">
        <w:rPr>
          <w:rFonts w:ascii="Times New Roman" w:hAnsi="Times New Roman"/>
          <w:i/>
          <w:sz w:val="23"/>
          <w:szCs w:val="23"/>
        </w:rPr>
        <w:t xml:space="preserve">dalam melaksanakan program corporate social responsibility </w:t>
      </w:r>
      <w:r w:rsidR="00B13B7B">
        <w:rPr>
          <w:rFonts w:ascii="Times New Roman" w:hAnsi="Times New Roman"/>
          <w:i/>
          <w:sz w:val="23"/>
          <w:szCs w:val="23"/>
        </w:rPr>
        <w:t xml:space="preserve">(CSR) </w:t>
      </w:r>
      <w:r w:rsidRPr="00D277DE">
        <w:rPr>
          <w:rFonts w:ascii="Times New Roman" w:hAnsi="Times New Roman"/>
          <w:i/>
          <w:sz w:val="23"/>
          <w:szCs w:val="23"/>
        </w:rPr>
        <w:t>di Sangatta telah dilaksanakan sesuai dengan UUD tentang CSR</w:t>
      </w:r>
      <w:r w:rsidR="008276DD">
        <w:rPr>
          <w:rFonts w:ascii="Times New Roman" w:hAnsi="Times New Roman"/>
          <w:i/>
          <w:sz w:val="23"/>
          <w:szCs w:val="23"/>
        </w:rPr>
        <w:t>,</w:t>
      </w:r>
      <w:r w:rsidRPr="00D277DE">
        <w:rPr>
          <w:rFonts w:ascii="Times New Roman" w:hAnsi="Times New Roman"/>
          <w:i/>
          <w:sz w:val="23"/>
          <w:szCs w:val="23"/>
        </w:rPr>
        <w:t xml:space="preserve"> yakni </w:t>
      </w:r>
      <w:r w:rsidRPr="00D277DE">
        <w:rPr>
          <w:rFonts w:ascii="Times New Roman" w:hAnsi="Times New Roman" w:cs="Times New Roman"/>
          <w:i/>
          <w:sz w:val="23"/>
          <w:szCs w:val="23"/>
        </w:rPr>
        <w:t>dalam Undang-undang Republik Indonesia pasal 74 No.40/2007, pemerintah mengatur dengan tegas bahwa perseroan yang menjalankan kegiatan usahanya dibidang yang berkaitan dengan sumber daya alam wajib melaksanakan Tanggung Jawab Sosial dan Lingkungan.</w:t>
      </w:r>
      <w:r w:rsidR="008276DD">
        <w:rPr>
          <w:rFonts w:ascii="Times New Roman" w:hAnsi="Times New Roman" w:cs="Times New Roman"/>
          <w:i/>
          <w:sz w:val="23"/>
          <w:szCs w:val="23"/>
        </w:rPr>
        <w:t xml:space="preserve"> Maka </w:t>
      </w:r>
      <w:r w:rsidR="008276DD">
        <w:rPr>
          <w:rFonts w:ascii="Times New Roman" w:hAnsi="Times New Roman"/>
          <w:i/>
          <w:sz w:val="23"/>
          <w:szCs w:val="23"/>
        </w:rPr>
        <w:t>p</w:t>
      </w:r>
      <w:r w:rsidR="00FB651B" w:rsidRPr="00B04D10">
        <w:rPr>
          <w:rFonts w:ascii="Times New Roman" w:hAnsi="Times New Roman"/>
          <w:i/>
          <w:sz w:val="23"/>
          <w:szCs w:val="23"/>
        </w:rPr>
        <w:t xml:space="preserve">enelitian ini bertujuan untuk </w:t>
      </w:r>
      <w:r w:rsidR="002F1DEA" w:rsidRPr="00B04D10">
        <w:rPr>
          <w:rFonts w:ascii="Times New Roman" w:hAnsi="Times New Roman"/>
          <w:i/>
          <w:sz w:val="23"/>
          <w:szCs w:val="23"/>
        </w:rPr>
        <w:t xml:space="preserve">mengetahui </w:t>
      </w:r>
      <w:r w:rsidR="008276DD">
        <w:rPr>
          <w:rFonts w:ascii="Times New Roman" w:hAnsi="Times New Roman"/>
          <w:i/>
          <w:sz w:val="23"/>
          <w:szCs w:val="23"/>
        </w:rPr>
        <w:t xml:space="preserve">sejauh mana </w:t>
      </w:r>
      <w:r w:rsidR="002F1DEA" w:rsidRPr="00B04D10">
        <w:rPr>
          <w:rFonts w:ascii="Times New Roman" w:hAnsi="Times New Roman"/>
          <w:i/>
          <w:sz w:val="23"/>
          <w:szCs w:val="23"/>
        </w:rPr>
        <w:t>peran</w:t>
      </w:r>
      <w:r w:rsidR="008276DD">
        <w:rPr>
          <w:rFonts w:ascii="Times New Roman" w:hAnsi="Times New Roman"/>
          <w:i/>
          <w:sz w:val="23"/>
          <w:szCs w:val="23"/>
        </w:rPr>
        <w:t xml:space="preserve"> dan fungsi</w:t>
      </w:r>
      <w:r w:rsidR="002F1DEA" w:rsidRPr="00B04D10">
        <w:rPr>
          <w:rFonts w:ascii="Times New Roman" w:hAnsi="Times New Roman"/>
          <w:i/>
          <w:sz w:val="23"/>
          <w:szCs w:val="23"/>
        </w:rPr>
        <w:t xml:space="preserve"> public communication PT Kaltim Prima Coal dalam melaksanakan program</w:t>
      </w:r>
      <w:r w:rsidR="008276DD">
        <w:rPr>
          <w:rFonts w:ascii="Times New Roman" w:hAnsi="Times New Roman"/>
          <w:i/>
          <w:sz w:val="23"/>
          <w:szCs w:val="23"/>
        </w:rPr>
        <w:t xml:space="preserve"> CSR kepada masyarakat Sangatta-</w:t>
      </w:r>
      <w:r w:rsidR="002F1DEA" w:rsidRPr="00B04D10">
        <w:rPr>
          <w:rFonts w:ascii="Times New Roman" w:hAnsi="Times New Roman"/>
          <w:i/>
          <w:sz w:val="23"/>
          <w:szCs w:val="23"/>
        </w:rPr>
        <w:t>KUTIM</w:t>
      </w:r>
      <w:r w:rsidR="00FB651B" w:rsidRPr="00B04D10">
        <w:rPr>
          <w:rFonts w:ascii="Times New Roman" w:hAnsi="Times New Roman"/>
          <w:i/>
          <w:sz w:val="23"/>
          <w:szCs w:val="23"/>
        </w:rPr>
        <w:t>.</w:t>
      </w:r>
      <w:r w:rsidR="00FB651B" w:rsidRPr="00B04D10">
        <w:rPr>
          <w:rFonts w:ascii="Times New Roman" w:hAnsi="Times New Roman"/>
          <w:i/>
          <w:color w:val="FF0000"/>
          <w:sz w:val="23"/>
          <w:szCs w:val="23"/>
        </w:rPr>
        <w:t xml:space="preserve"> </w:t>
      </w:r>
      <w:r w:rsidR="00FB651B" w:rsidRPr="00B04D10">
        <w:rPr>
          <w:rFonts w:ascii="Times New Roman" w:hAnsi="Times New Roman"/>
          <w:i/>
          <w:sz w:val="23"/>
          <w:szCs w:val="23"/>
        </w:rPr>
        <w:t xml:space="preserve">Dengan menggunakan informan sebagai sumber data, data-data yang disajikan menggunakan data primer dan sekunder melalui wawancara, dokumen </w:t>
      </w:r>
      <w:r w:rsidR="002F1DEA" w:rsidRPr="00B04D10">
        <w:rPr>
          <w:rFonts w:ascii="Times New Roman" w:hAnsi="Times New Roman"/>
          <w:i/>
          <w:sz w:val="23"/>
          <w:szCs w:val="23"/>
        </w:rPr>
        <w:t>PT. KPC</w:t>
      </w:r>
      <w:r w:rsidR="008276DD">
        <w:rPr>
          <w:rFonts w:ascii="Times New Roman" w:hAnsi="Times New Roman"/>
          <w:i/>
          <w:sz w:val="23"/>
          <w:szCs w:val="23"/>
        </w:rPr>
        <w:t xml:space="preserve">, buku-buku dan internet. </w:t>
      </w:r>
    </w:p>
    <w:p w:rsidR="00B13B7B" w:rsidRDefault="006C230F" w:rsidP="00D04533">
      <w:pPr>
        <w:spacing w:after="0" w:line="240" w:lineRule="auto"/>
        <w:ind w:firstLine="720"/>
        <w:jc w:val="both"/>
        <w:rPr>
          <w:rFonts w:ascii="Times New Roman" w:hAnsi="Times New Roman"/>
          <w:i/>
          <w:sz w:val="23"/>
          <w:szCs w:val="23"/>
        </w:rPr>
      </w:pPr>
      <w:r w:rsidRPr="006C230F">
        <w:rPr>
          <w:rFonts w:ascii="Times New Roman" w:hAnsi="Times New Roman"/>
          <w:i/>
          <w:sz w:val="23"/>
          <w:szCs w:val="23"/>
        </w:rPr>
        <w:t>Berdasarkan dari hasil penelitian diperoleh dua pembahasan, bahwa Pub</w:t>
      </w:r>
      <w:r w:rsidR="00B13B7B">
        <w:rPr>
          <w:rFonts w:ascii="Times New Roman" w:hAnsi="Times New Roman"/>
          <w:i/>
          <w:sz w:val="23"/>
          <w:szCs w:val="23"/>
        </w:rPr>
        <w:t xml:space="preserve">lic </w:t>
      </w:r>
      <w:r w:rsidRPr="006C230F">
        <w:rPr>
          <w:rFonts w:ascii="Times New Roman" w:hAnsi="Times New Roman"/>
          <w:i/>
          <w:sz w:val="23"/>
          <w:szCs w:val="23"/>
        </w:rPr>
        <w:t xml:space="preserve">Communication PT. KPC telah melakukan penerapan konsep </w:t>
      </w:r>
      <w:r w:rsidRPr="006C230F">
        <w:rPr>
          <w:rFonts w:ascii="Times New Roman" w:hAnsi="Times New Roman" w:cs="Times New Roman"/>
          <w:i/>
          <w:sz w:val="23"/>
          <w:szCs w:val="23"/>
        </w:rPr>
        <w:t xml:space="preserve">Communication Facilitator dan Problem Solving Facilitator </w:t>
      </w:r>
      <w:r w:rsidRPr="006C230F">
        <w:rPr>
          <w:rFonts w:ascii="Times New Roman" w:hAnsi="Times New Roman"/>
          <w:i/>
          <w:sz w:val="23"/>
          <w:szCs w:val="23"/>
        </w:rPr>
        <w:t>didalam menjalankan tugasnya sebagai pelaksana program CSR di Sangatta. Program CSR PT KPC terdiri dari 3 bidang yang pertama yaitu ekonomi (pengembangan agribisnis dan pengembangan UKM), yang kedua yaitu bidang sosial (kesehatan, pendidikan dan pelatihan, pemberdayan SDM), dan yang ketiga yaitu lingkungan (pengembangan infrastruktur dan pelestarian alam dan budaya). Melalui ketujuh bidang program CSR tersebut diharapkan dapat bermanfaat bagi masyarakat sekitar tambang.</w:t>
      </w:r>
    </w:p>
    <w:p w:rsidR="0022154D" w:rsidRDefault="00FB651B" w:rsidP="00D04533">
      <w:pPr>
        <w:spacing w:after="0" w:line="240" w:lineRule="auto"/>
        <w:jc w:val="both"/>
        <w:rPr>
          <w:rFonts w:ascii="Times New Roman" w:hAnsi="Times New Roman" w:cs="Times New Roman"/>
          <w:i/>
          <w:sz w:val="24"/>
          <w:szCs w:val="24"/>
        </w:rPr>
      </w:pPr>
      <w:r w:rsidRPr="00F67C4B">
        <w:rPr>
          <w:rFonts w:ascii="Times New Roman" w:hAnsi="Times New Roman" w:cs="Times New Roman"/>
          <w:b/>
          <w:i/>
          <w:sz w:val="24"/>
          <w:szCs w:val="24"/>
        </w:rPr>
        <w:t xml:space="preserve">Keyword : </w:t>
      </w:r>
      <w:r w:rsidRPr="00F67C4B">
        <w:rPr>
          <w:rFonts w:ascii="Times New Roman" w:hAnsi="Times New Roman" w:cs="Times New Roman"/>
          <w:i/>
          <w:sz w:val="24"/>
          <w:szCs w:val="24"/>
        </w:rPr>
        <w:t>Pe</w:t>
      </w:r>
      <w:r w:rsidR="00F67C4B" w:rsidRPr="00F67C4B">
        <w:rPr>
          <w:rFonts w:ascii="Times New Roman" w:hAnsi="Times New Roman" w:cs="Times New Roman"/>
          <w:i/>
          <w:sz w:val="24"/>
          <w:szCs w:val="24"/>
        </w:rPr>
        <w:t>ran</w:t>
      </w:r>
      <w:r w:rsidRPr="00F67C4B">
        <w:rPr>
          <w:rFonts w:ascii="Times New Roman" w:hAnsi="Times New Roman" w:cs="Times New Roman"/>
          <w:i/>
          <w:sz w:val="24"/>
          <w:szCs w:val="24"/>
        </w:rPr>
        <w:t xml:space="preserve">, </w:t>
      </w:r>
      <w:r w:rsidR="00F67C4B" w:rsidRPr="00F67C4B">
        <w:rPr>
          <w:rFonts w:ascii="Times New Roman" w:hAnsi="Times New Roman" w:cs="Times New Roman"/>
          <w:i/>
          <w:sz w:val="24"/>
          <w:szCs w:val="24"/>
        </w:rPr>
        <w:t>Public Communication</w:t>
      </w:r>
      <w:r w:rsidRPr="00F67C4B">
        <w:rPr>
          <w:rFonts w:ascii="Times New Roman" w:hAnsi="Times New Roman" w:cs="Times New Roman"/>
          <w:i/>
          <w:sz w:val="24"/>
          <w:szCs w:val="24"/>
        </w:rPr>
        <w:t xml:space="preserve">, </w:t>
      </w:r>
      <w:r w:rsidR="00F67C4B" w:rsidRPr="00F67C4B">
        <w:rPr>
          <w:rFonts w:ascii="Times New Roman" w:hAnsi="Times New Roman" w:cs="Times New Roman"/>
          <w:i/>
          <w:sz w:val="24"/>
          <w:szCs w:val="24"/>
        </w:rPr>
        <w:t>CSR</w:t>
      </w:r>
    </w:p>
    <w:p w:rsidR="0079752B" w:rsidRPr="00B13B7B" w:rsidRDefault="0079752B" w:rsidP="00D04533">
      <w:pPr>
        <w:spacing w:after="0" w:line="240" w:lineRule="auto"/>
        <w:jc w:val="both"/>
        <w:rPr>
          <w:rFonts w:ascii="Times New Roman" w:hAnsi="Times New Roman" w:cs="Times New Roman"/>
          <w:i/>
          <w:sz w:val="23"/>
          <w:szCs w:val="23"/>
        </w:rPr>
      </w:pPr>
    </w:p>
    <w:p w:rsidR="0079752B" w:rsidRDefault="00B85C45" w:rsidP="0079752B">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874966" w:rsidRDefault="00F67C4B" w:rsidP="0079752B">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 xml:space="preserve">Tanggung jawab sosial atau </w:t>
      </w:r>
      <w:r w:rsidRPr="00B04D10">
        <w:rPr>
          <w:rFonts w:ascii="Times New Roman" w:hAnsi="Times New Roman" w:cs="Times New Roman"/>
          <w:i/>
          <w:sz w:val="23"/>
          <w:szCs w:val="23"/>
        </w:rPr>
        <w:t>Corporate Social Responsibility</w:t>
      </w:r>
      <w:r w:rsidRPr="00B04D10">
        <w:rPr>
          <w:rFonts w:ascii="Times New Roman" w:hAnsi="Times New Roman" w:cs="Times New Roman"/>
          <w:sz w:val="23"/>
          <w:szCs w:val="23"/>
        </w:rPr>
        <w:t xml:space="preserve"> (CSR) adalah sebuah konsep bahwa organisasi khususnya perusahaan memiliki </w:t>
      </w:r>
    </w:p>
    <w:p w:rsidR="00874966" w:rsidRDefault="00874966" w:rsidP="00874966">
      <w:pPr>
        <w:spacing w:after="0" w:line="240" w:lineRule="auto"/>
        <w:jc w:val="both"/>
        <w:rPr>
          <w:rFonts w:ascii="Times New Roman" w:hAnsi="Times New Roman" w:cs="Times New Roman"/>
          <w:sz w:val="23"/>
          <w:szCs w:val="23"/>
        </w:rPr>
      </w:pPr>
    </w:p>
    <w:p w:rsidR="003A26E1" w:rsidRDefault="003A26E1" w:rsidP="00874966">
      <w:pPr>
        <w:spacing w:after="0" w:line="240" w:lineRule="auto"/>
        <w:jc w:val="both"/>
        <w:rPr>
          <w:rFonts w:ascii="Times New Roman" w:hAnsi="Times New Roman" w:cs="Times New Roman"/>
          <w:sz w:val="23"/>
          <w:szCs w:val="23"/>
        </w:rPr>
      </w:pPr>
    </w:p>
    <w:p w:rsidR="003A26E1" w:rsidRDefault="003A26E1" w:rsidP="00874966">
      <w:pPr>
        <w:spacing w:after="0" w:line="240" w:lineRule="auto"/>
        <w:jc w:val="both"/>
        <w:rPr>
          <w:rFonts w:ascii="Times New Roman" w:hAnsi="Times New Roman" w:cs="Times New Roman"/>
          <w:sz w:val="23"/>
          <w:szCs w:val="23"/>
        </w:rPr>
      </w:pPr>
    </w:p>
    <w:p w:rsidR="00F67C4B" w:rsidRPr="0079752B" w:rsidRDefault="00F67C4B" w:rsidP="00874966">
      <w:pPr>
        <w:spacing w:after="0" w:line="240" w:lineRule="auto"/>
        <w:jc w:val="both"/>
        <w:rPr>
          <w:rFonts w:ascii="Times New Roman" w:hAnsi="Times New Roman" w:cs="Times New Roman"/>
          <w:b/>
          <w:sz w:val="24"/>
          <w:szCs w:val="24"/>
        </w:rPr>
      </w:pPr>
      <w:r w:rsidRPr="00B04D10">
        <w:rPr>
          <w:rFonts w:ascii="Times New Roman" w:hAnsi="Times New Roman" w:cs="Times New Roman"/>
          <w:sz w:val="23"/>
          <w:szCs w:val="23"/>
        </w:rPr>
        <w:t xml:space="preserve">tanggung jawab terhadap konsumen, karyawan, pemegang saham, komunitas dan lingkungan dalam segala aspek operasional perusahaan. CSR berhubungan erat dengan “pembangunan berkelanjutan” Berbagai perusahaan ditanah air terus berupaya mewujudkan tanggung jawab sosial tersebut melalui beragam program kemasyarakatan seperti pengembangan agribisnis, kesehatan dan sanitasi, pendidikan dan pelatihan pengembangan UKM, pembangunan infrastruktur, pelestarian alam dan budaya, serta pemberdayaan SDM. </w:t>
      </w:r>
    </w:p>
    <w:p w:rsidR="00F67C4B" w:rsidRPr="00B04D10" w:rsidRDefault="00F67C4B"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Proses penambangan batubara disadari bisa menimbulkan dampak sosial kepada masyarakat sekitar tambang. Berdasarkan studi Analisa Mengenai Dampak Lingkungan (AMDAL) KPC, dampak sosial tersebut berupa hilangnya potensi pendapatan masyarakat karena alih fungsi lahan pertanian, dan menurunnya tingkat kesehatan masyarakat karena debu, kebisingan, getaran dan termasuk juga penurunan tingkat kualitas air dan ingkungan. Dampak sosial lainnya yang bisa ditimbulkan adalah hilangnya mata pencaharian langsung dan tidak langsung yang ada kaitannya dengan penambangan batubara.</w:t>
      </w:r>
    </w:p>
    <w:p w:rsidR="00F67C4B" w:rsidRPr="00B04D10" w:rsidRDefault="0079752B" w:rsidP="008B68AE">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Dalam </w:t>
      </w:r>
      <w:r w:rsidR="00F67C4B" w:rsidRPr="00B04D10">
        <w:rPr>
          <w:rFonts w:ascii="Times New Roman" w:hAnsi="Times New Roman" w:cs="Times New Roman"/>
          <w:sz w:val="23"/>
          <w:szCs w:val="23"/>
        </w:rPr>
        <w:t>skripsi ini peneliti mengangkat perihal peran public communication PT. Kaltim Prima Coal dalam melaksanakan program CSR di Sangatta demi mengatasi kerusakan-kerusakan lingkungan dan alih fungsi lahan yang menjadi lokasi pertambangan. Dalam pelaksanaan CSR milik PT Kaltim Prima Coal terdapat beberapa peningkatan mutu diwilayah Sangatta, tujuh bidang program CSR yang dilaksanakan oleh public communication KPC telah mengalami peningkatan disetiap masing-masing program. Contohnya pada program kesehatan dan sanitasi, KPC mengadakan peningkatan fasilitas kesehatan, pengobatan dan operasi gratis, maka fasilitas yang diberikan KPC ini dimanfaatkan dan digunakan oleh masyarakat setempat. KPC melalui Departemen Eksternal Relations merumuskan dan menjalankan berbagai program untuk menanggulangi dampak tersebut. Program yang dijalankan berupa program peningkatan ekonomi masyarakat, peningkatan derajat sosial, serta dukungan terhadap pelestarian alam dan budaya.</w:t>
      </w:r>
    </w:p>
    <w:p w:rsidR="00874966" w:rsidRDefault="00F67C4B"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i/>
          <w:sz w:val="23"/>
          <w:szCs w:val="23"/>
        </w:rPr>
        <w:t xml:space="preserve">Corporate Social Responsibility </w:t>
      </w:r>
      <w:r w:rsidRPr="00B04D10">
        <w:rPr>
          <w:rFonts w:ascii="Times New Roman" w:hAnsi="Times New Roman" w:cs="Times New Roman"/>
          <w:sz w:val="23"/>
          <w:szCs w:val="23"/>
        </w:rPr>
        <w:t xml:space="preserve">(CSR) dalam beberapa tahun belakangan ini menjadi buah bibir dan primadona bagi perusahaan diberbagai Negara termasuk Indonesia. Banyak perusahaan yang seakan berlomba mengekspose diri dalam kegiatan yang berorientasi social, mereka bergiat mencitrakan diri sebagai perusahaan yang peduli terhadap masalah lingkungan dan social, perusahaan biasanya melaksanakan </w:t>
      </w:r>
      <w:r w:rsidRPr="00B04D10">
        <w:rPr>
          <w:rFonts w:ascii="Times New Roman" w:hAnsi="Times New Roman" w:cs="Times New Roman"/>
          <w:i/>
          <w:sz w:val="23"/>
          <w:szCs w:val="23"/>
        </w:rPr>
        <w:t>corporate social responsibility</w:t>
      </w:r>
      <w:r w:rsidRPr="00B04D10">
        <w:rPr>
          <w:rFonts w:ascii="Times New Roman" w:hAnsi="Times New Roman" w:cs="Times New Roman"/>
          <w:sz w:val="23"/>
          <w:szCs w:val="23"/>
        </w:rPr>
        <w:t xml:space="preserve"> (CSR) yang merujuk pada kegiatan terpadu dan berkelanjutan. PT Kaltim Prima Coal adalah sebuah perusahaan yang telah aktif menerapkan corporate</w:t>
      </w:r>
      <w:r w:rsidRPr="00B04D10">
        <w:rPr>
          <w:rFonts w:ascii="Times New Roman" w:hAnsi="Times New Roman" w:cs="Times New Roman"/>
          <w:i/>
          <w:sz w:val="23"/>
          <w:szCs w:val="23"/>
        </w:rPr>
        <w:t xml:space="preserve"> social responsibility</w:t>
      </w:r>
      <w:r w:rsidRPr="00B04D10">
        <w:rPr>
          <w:rFonts w:ascii="Times New Roman" w:hAnsi="Times New Roman" w:cs="Times New Roman"/>
          <w:sz w:val="23"/>
          <w:szCs w:val="23"/>
        </w:rPr>
        <w:t xml:space="preserve"> sebagai bagian dari perwujudan tanggung jawab sosial pada stakeholders pemerintah dan masyarakat</w:t>
      </w:r>
      <w:r w:rsidR="006E6BE9" w:rsidRPr="00B04D10">
        <w:rPr>
          <w:rFonts w:ascii="Times New Roman" w:hAnsi="Times New Roman" w:cs="Times New Roman"/>
          <w:sz w:val="23"/>
          <w:szCs w:val="23"/>
        </w:rPr>
        <w:t xml:space="preserve"> </w:t>
      </w:r>
      <w:r w:rsidRPr="00B04D10">
        <w:rPr>
          <w:rFonts w:ascii="Times New Roman" w:hAnsi="Times New Roman" w:cs="Times New Roman"/>
          <w:sz w:val="23"/>
          <w:szCs w:val="23"/>
        </w:rPr>
        <w:t>sekitar operasi tambang. T</w:t>
      </w:r>
      <w:r w:rsidRPr="00B04D10">
        <w:rPr>
          <w:rFonts w:ascii="Times New Roman" w:hAnsi="Times New Roman" w:cs="Times New Roman"/>
          <w:sz w:val="23"/>
          <w:szCs w:val="23"/>
          <w:lang w:val="id-ID"/>
        </w:rPr>
        <w:t xml:space="preserve">anggung jawab sosial secara sederhana dapat dikatakan sebagai timbal balik perusahaan terhadap masyarakat dilingkungan sekitar lokasi operasi perusahaan karena telah mengambil keuntungan atas masyarakat dan lingkungan </w:t>
      </w:r>
    </w:p>
    <w:p w:rsidR="00874966" w:rsidRDefault="00874966" w:rsidP="00874966">
      <w:pPr>
        <w:spacing w:after="0" w:line="240" w:lineRule="auto"/>
        <w:jc w:val="both"/>
        <w:rPr>
          <w:rFonts w:ascii="Times New Roman" w:hAnsi="Times New Roman" w:cs="Times New Roman"/>
          <w:sz w:val="23"/>
          <w:szCs w:val="23"/>
        </w:rPr>
      </w:pPr>
    </w:p>
    <w:p w:rsidR="00F67C4B" w:rsidRPr="00B04D10" w:rsidRDefault="00F67C4B" w:rsidP="00874966">
      <w:p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lang w:val="id-ID"/>
        </w:rPr>
        <w:t xml:space="preserve">sekitarnya. Dimana dalam proses pengambilan keuntungan tersebut seringkali perusahaan menimbulkan kerusakan lingkungan seperti debu yang bertebaran disepanjang </w:t>
      </w:r>
      <w:r w:rsidRPr="00B04D10">
        <w:rPr>
          <w:rFonts w:ascii="Times New Roman" w:hAnsi="Times New Roman" w:cs="Times New Roman"/>
          <w:sz w:val="23"/>
          <w:szCs w:val="23"/>
        </w:rPr>
        <w:t>lokasi pemukiman masyarakat (Kabupaten Kota Sangatta)</w:t>
      </w:r>
      <w:r w:rsidRPr="00B04D10">
        <w:rPr>
          <w:rFonts w:ascii="Times New Roman" w:hAnsi="Times New Roman" w:cs="Times New Roman"/>
          <w:sz w:val="23"/>
          <w:szCs w:val="23"/>
          <w:lang w:val="id-ID"/>
        </w:rPr>
        <w:t xml:space="preserve">. </w:t>
      </w:r>
    </w:p>
    <w:p w:rsidR="00F67C4B" w:rsidRPr="00B04D10" w:rsidRDefault="00F67C4B"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lang w:val="id-ID"/>
        </w:rPr>
        <w:t>Tanggung jawab sosial</w:t>
      </w:r>
      <w:r w:rsidRPr="00B04D10">
        <w:rPr>
          <w:rFonts w:ascii="Times New Roman" w:hAnsi="Times New Roman" w:cs="Times New Roman"/>
          <w:sz w:val="23"/>
          <w:szCs w:val="23"/>
        </w:rPr>
        <w:t xml:space="preserve"> </w:t>
      </w:r>
      <w:r w:rsidRPr="00B04D10">
        <w:rPr>
          <w:rFonts w:ascii="Times New Roman" w:hAnsi="Times New Roman" w:cs="Times New Roman"/>
          <w:sz w:val="23"/>
          <w:szCs w:val="23"/>
          <w:lang w:val="id-ID"/>
        </w:rPr>
        <w:t>menjadi bagian yang wajib dilaksanakan oleh perusahaan, seperti yang tercantum dalam Undang-undang Republik Indonesia pasal 74 No.40/2007, pemerintah mengatur dengan tegas bahwa perseroan yang menjalankan kegiatan usahanya dibidang yang berkaitan dengan sumber daya alam wajib melaksanakan Tanggung Jawab Sosial dan Lingkungan.</w:t>
      </w:r>
    </w:p>
    <w:p w:rsidR="00C14B69" w:rsidRPr="008838F3" w:rsidRDefault="00C14B69" w:rsidP="008B68AE">
      <w:pPr>
        <w:pStyle w:val="ListParagraph"/>
        <w:spacing w:after="0" w:line="240" w:lineRule="auto"/>
        <w:ind w:left="0"/>
        <w:jc w:val="both"/>
        <w:rPr>
          <w:rFonts w:ascii="Times New Roman" w:hAnsi="Times New Roman"/>
          <w:sz w:val="24"/>
          <w:szCs w:val="24"/>
          <w:lang w:val="en-US"/>
        </w:rPr>
      </w:pPr>
      <w:r w:rsidRPr="00061137">
        <w:rPr>
          <w:rFonts w:ascii="Times New Roman" w:hAnsi="Times New Roman"/>
          <w:b/>
          <w:sz w:val="24"/>
          <w:szCs w:val="24"/>
        </w:rPr>
        <w:t>Peran</w:t>
      </w:r>
    </w:p>
    <w:p w:rsidR="008838F3" w:rsidRPr="00B04D10" w:rsidRDefault="008838F3" w:rsidP="008B68AE">
      <w:pPr>
        <w:pStyle w:val="ListParagraph"/>
        <w:spacing w:after="0" w:line="240" w:lineRule="auto"/>
        <w:ind w:left="0"/>
        <w:jc w:val="both"/>
        <w:rPr>
          <w:rFonts w:ascii="Times New Roman" w:hAnsi="Times New Roman"/>
          <w:sz w:val="23"/>
          <w:szCs w:val="23"/>
          <w:lang w:val="en-US"/>
        </w:rPr>
      </w:pPr>
      <w:r>
        <w:rPr>
          <w:rFonts w:ascii="Times New Roman" w:hAnsi="Times New Roman"/>
          <w:sz w:val="24"/>
          <w:szCs w:val="24"/>
          <w:lang w:val="en-US"/>
        </w:rPr>
        <w:tab/>
      </w:r>
      <w:r w:rsidR="00C14B69" w:rsidRPr="00B04D10">
        <w:rPr>
          <w:rFonts w:ascii="Times New Roman" w:hAnsi="Times New Roman"/>
          <w:sz w:val="23"/>
          <w:szCs w:val="23"/>
          <w:lang w:val="en-US"/>
        </w:rPr>
        <w:t>Menurut Soerjono Soekamto (2002:243) peran adalah “sebuah aspek dinamis kedudukan (status). “Apabila seseorang melaksanakan hak dan kewajibannya sesuai dengan kewajiban dan sesuai dengan kedudukannya, maka ia menjalankan suatu peran”. Sedangkan menurut (Kozier Barbara, 1995:21) peran adalah seperangkat tingkah laku yang diharapkan orang lain terhadap seseorang sesuai kedudukannya dalam suatu system. Peran dipengaruhi oleh keadaan sosial baik dari dalam maupun dari luar dan bersifat stabil. Peran adalah bentuk dari perilaku yang diharapkan dari seseorang pada situasi sosial tertentu.</w:t>
      </w:r>
    </w:p>
    <w:p w:rsidR="002E7EB0" w:rsidRDefault="002E7EB0" w:rsidP="0022154D">
      <w:pPr>
        <w:pStyle w:val="ListParagraph"/>
        <w:spacing w:after="0" w:line="240" w:lineRule="auto"/>
        <w:ind w:left="0"/>
        <w:jc w:val="both"/>
        <w:rPr>
          <w:rFonts w:ascii="Times New Roman" w:hAnsi="Times New Roman"/>
          <w:sz w:val="23"/>
          <w:szCs w:val="23"/>
          <w:lang w:val="en-US"/>
        </w:rPr>
      </w:pPr>
    </w:p>
    <w:p w:rsidR="00C14B69" w:rsidRPr="002E7EB0" w:rsidRDefault="00C14B69" w:rsidP="0022154D">
      <w:pPr>
        <w:pStyle w:val="ListParagraph"/>
        <w:spacing w:after="0" w:line="240" w:lineRule="auto"/>
        <w:ind w:left="0"/>
        <w:jc w:val="both"/>
        <w:rPr>
          <w:rFonts w:ascii="Times New Roman" w:hAnsi="Times New Roman"/>
          <w:sz w:val="24"/>
          <w:szCs w:val="24"/>
          <w:lang w:val="en-US"/>
        </w:rPr>
      </w:pPr>
      <w:r w:rsidRPr="006C086C">
        <w:rPr>
          <w:rFonts w:ascii="Times New Roman" w:hAnsi="Times New Roman"/>
          <w:b/>
          <w:sz w:val="24"/>
          <w:szCs w:val="24"/>
        </w:rPr>
        <w:t>Hubungan Masyarakat</w:t>
      </w:r>
      <w:r w:rsidR="002E7EB0">
        <w:rPr>
          <w:rFonts w:ascii="Times New Roman" w:hAnsi="Times New Roman"/>
          <w:b/>
          <w:sz w:val="24"/>
          <w:szCs w:val="24"/>
          <w:lang w:val="en-US"/>
        </w:rPr>
        <w:t xml:space="preserve"> (Humas)</w:t>
      </w:r>
    </w:p>
    <w:p w:rsidR="008838F3" w:rsidRPr="00B04D10" w:rsidRDefault="00C14B69" w:rsidP="008B68AE">
      <w:pPr>
        <w:spacing w:after="0" w:line="240" w:lineRule="auto"/>
        <w:jc w:val="both"/>
        <w:rPr>
          <w:rFonts w:ascii="Times New Roman" w:hAnsi="Times New Roman" w:cs="Times New Roman"/>
          <w:sz w:val="23"/>
          <w:szCs w:val="23"/>
        </w:rPr>
      </w:pPr>
      <w:r>
        <w:rPr>
          <w:rFonts w:ascii="Times New Roman" w:hAnsi="Times New Roman" w:cs="Times New Roman"/>
          <w:b/>
          <w:sz w:val="24"/>
          <w:szCs w:val="24"/>
        </w:rPr>
        <w:tab/>
      </w:r>
      <w:r w:rsidR="00952752">
        <w:rPr>
          <w:rFonts w:ascii="Times New Roman" w:hAnsi="Times New Roman" w:cs="Times New Roman"/>
          <w:sz w:val="23"/>
          <w:szCs w:val="23"/>
        </w:rPr>
        <w:t xml:space="preserve">Menurut </w:t>
      </w:r>
      <w:r w:rsidRPr="00B04D10">
        <w:rPr>
          <w:rFonts w:ascii="Times New Roman" w:hAnsi="Times New Roman" w:cs="Times New Roman"/>
          <w:sz w:val="23"/>
          <w:szCs w:val="23"/>
        </w:rPr>
        <w:t xml:space="preserve">Dozier (1992) peranan praktisi </w:t>
      </w:r>
      <w:r w:rsidRPr="00952752">
        <w:rPr>
          <w:rFonts w:ascii="Times New Roman" w:hAnsi="Times New Roman" w:cs="Times New Roman"/>
          <w:i/>
          <w:sz w:val="23"/>
          <w:szCs w:val="23"/>
        </w:rPr>
        <w:t>public relations</w:t>
      </w:r>
      <w:r w:rsidRPr="00B04D10">
        <w:rPr>
          <w:rFonts w:ascii="Times New Roman" w:hAnsi="Times New Roman" w:cs="Times New Roman"/>
          <w:sz w:val="23"/>
          <w:szCs w:val="23"/>
        </w:rPr>
        <w:t xml:space="preserve"> dalam organisasi merupakan salah satu kunci penting untuk pemahaman akan fungsi public relations</w:t>
      </w:r>
      <w:r w:rsidRPr="00B04D10">
        <w:rPr>
          <w:rFonts w:ascii="Times New Roman" w:hAnsi="Times New Roman" w:cs="Times New Roman"/>
          <w:i/>
          <w:sz w:val="23"/>
          <w:szCs w:val="23"/>
        </w:rPr>
        <w:t xml:space="preserve"> </w:t>
      </w:r>
      <w:r w:rsidRPr="00B04D10">
        <w:rPr>
          <w:rFonts w:ascii="Times New Roman" w:hAnsi="Times New Roman" w:cs="Times New Roman"/>
          <w:sz w:val="23"/>
          <w:szCs w:val="23"/>
        </w:rPr>
        <w:t>dan komunikasi organisasi disamping sebagai sarana pengembangan pencapaian profesionalitas dari praktisi public relations. Secara sederhana tugas praktisi public relations adalah menjadi penghubung antara lembaga publik dengan masyarakat luas, agar tercapai saling pengertian, kerjasama dan sinergi yang positif antara berbagai pihak yang ada. Dalam konteks lembaga-lembaga publik seperti pemerintah, sejatinya peran melayani dan mengembangkan dukungan publik guna mencapai tujuan organisasi yang sangat penting dimainkan oleh praktisi public relations. Maka praktisi public relations harus bisa membentuk nilai-nilai, pemahaman, sikap-sikap, sampai perilaku dari public agar sejalan dengan kebutuhan organisasi. Melalui pengemasan pesan-pesan komunikasi public yang lebih banyak berisikan tentang apa dan siapa serta apa manfaat keberadaan organisasi. Pesan-pesan ini dapat dikomunikasikan melalui media massa atau media lain yang dipilih sesuai dengan target sasaran.</w:t>
      </w:r>
    </w:p>
    <w:p w:rsidR="008838F3" w:rsidRPr="00B04D10" w:rsidRDefault="00C14B69" w:rsidP="008B68AE">
      <w:pPr>
        <w:spacing w:after="0" w:line="240" w:lineRule="auto"/>
        <w:ind w:firstLine="709"/>
        <w:jc w:val="both"/>
        <w:rPr>
          <w:rFonts w:ascii="Times New Roman" w:hAnsi="Times New Roman" w:cs="Times New Roman"/>
          <w:sz w:val="23"/>
          <w:szCs w:val="23"/>
        </w:rPr>
      </w:pPr>
      <w:r w:rsidRPr="00B04D10">
        <w:rPr>
          <w:rFonts w:ascii="Times New Roman" w:hAnsi="Times New Roman" w:cs="Times New Roman"/>
          <w:sz w:val="23"/>
          <w:szCs w:val="23"/>
        </w:rPr>
        <w:t>Selain itu F. Rachmadi (1994) juga menyebutkan bahwa hubungan masyarakat adalah salah satu bidang ilmu komunikasi praktis, yaitu penerapan ilmu komunikasi pada suatu organisasi atau perusahaan dalam melaksanakan fungsi manajemen.</w:t>
      </w:r>
    </w:p>
    <w:p w:rsidR="00AF491A" w:rsidRDefault="00C14B69" w:rsidP="008B68AE">
      <w:pPr>
        <w:spacing w:after="0" w:line="240" w:lineRule="auto"/>
        <w:ind w:firstLine="709"/>
        <w:jc w:val="both"/>
        <w:rPr>
          <w:rFonts w:ascii="Times New Roman" w:hAnsi="Times New Roman" w:cs="Times New Roman"/>
          <w:sz w:val="23"/>
          <w:szCs w:val="23"/>
        </w:rPr>
      </w:pPr>
      <w:r w:rsidRPr="00B04D10">
        <w:rPr>
          <w:rFonts w:ascii="Times New Roman" w:hAnsi="Times New Roman" w:cs="Times New Roman"/>
          <w:sz w:val="23"/>
          <w:szCs w:val="23"/>
        </w:rPr>
        <w:t>Jefkins (2003) juga menambahkan pendapatanya bahwa humas adalah suatu bentuk komunikasi yang terencana, baik internal dan eksternal, antara suatu organisasi dengan semua khalayaknya dalam rangka mencapai tujuan-</w:t>
      </w:r>
    </w:p>
    <w:p w:rsidR="00AF491A" w:rsidRDefault="00AF491A" w:rsidP="00AF491A">
      <w:pPr>
        <w:spacing w:after="0" w:line="240" w:lineRule="auto"/>
        <w:jc w:val="both"/>
        <w:rPr>
          <w:rFonts w:ascii="Times New Roman" w:hAnsi="Times New Roman" w:cs="Times New Roman"/>
          <w:sz w:val="23"/>
          <w:szCs w:val="23"/>
        </w:rPr>
      </w:pPr>
    </w:p>
    <w:p w:rsidR="00472816" w:rsidRPr="00B04D10" w:rsidRDefault="00C14B69" w:rsidP="00AF491A">
      <w:p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tujuan spesifik yang berlandaskan pada saling pengertian. Hubungan masyarakat menggunakan metode manajemen berdasarkan tujuan (management by objectives). Dalam mengejar suatu tujuan, semua hasil atau tingkat kemajuan yang telah dicapai harus bias diukur secara jelas, mengingat hubungan masyarakat merupakan kegiatan yang nyata. Sedangkan British Institute Public Relations mendefinisikan hubungan masyarakat adalah keseluruhan upaya yang dilakukan secara aterencana dan berkesinambungan dalam rangka menciptakan dan memelihara niat baik (good will) dan saling pengertian antara suatu organisasi dengan segenap khalayaknya.</w:t>
      </w:r>
    </w:p>
    <w:p w:rsidR="00C14B69" w:rsidRDefault="00C14B69" w:rsidP="0022154D">
      <w:pPr>
        <w:spacing w:after="0" w:line="240" w:lineRule="auto"/>
        <w:jc w:val="both"/>
        <w:rPr>
          <w:rFonts w:ascii="Times New Roman" w:hAnsi="Times New Roman" w:cs="Times New Roman"/>
          <w:b/>
          <w:sz w:val="24"/>
          <w:szCs w:val="24"/>
        </w:rPr>
      </w:pPr>
      <w:r w:rsidRPr="005B6A6E">
        <w:rPr>
          <w:rFonts w:ascii="Times New Roman" w:hAnsi="Times New Roman" w:cs="Times New Roman"/>
          <w:b/>
          <w:sz w:val="24"/>
          <w:szCs w:val="24"/>
        </w:rPr>
        <w:t xml:space="preserve">Tugas </w:t>
      </w:r>
      <w:r>
        <w:rPr>
          <w:rFonts w:ascii="Times New Roman" w:hAnsi="Times New Roman" w:cs="Times New Roman"/>
          <w:b/>
          <w:sz w:val="24"/>
          <w:szCs w:val="24"/>
        </w:rPr>
        <w:t xml:space="preserve">Public Relations </w:t>
      </w:r>
    </w:p>
    <w:p w:rsidR="00C14B69" w:rsidRPr="00B04D10" w:rsidRDefault="00C14B69" w:rsidP="008B68AE">
      <w:pPr>
        <w:spacing w:after="0" w:line="240" w:lineRule="auto"/>
        <w:ind w:left="709"/>
        <w:jc w:val="both"/>
        <w:rPr>
          <w:rFonts w:ascii="Times New Roman" w:hAnsi="Times New Roman" w:cs="Times New Roman"/>
          <w:sz w:val="23"/>
          <w:szCs w:val="23"/>
        </w:rPr>
      </w:pPr>
      <w:r w:rsidRPr="00B04D10">
        <w:rPr>
          <w:rFonts w:ascii="Times New Roman" w:hAnsi="Times New Roman" w:cs="Times New Roman"/>
          <w:b/>
          <w:sz w:val="23"/>
          <w:szCs w:val="23"/>
        </w:rPr>
        <w:tab/>
      </w:r>
      <w:r w:rsidRPr="00B04D10">
        <w:rPr>
          <w:rFonts w:ascii="Times New Roman" w:hAnsi="Times New Roman" w:cs="Times New Roman"/>
          <w:sz w:val="23"/>
          <w:szCs w:val="23"/>
        </w:rPr>
        <w:t xml:space="preserve">Tugas </w:t>
      </w:r>
      <w:r w:rsidRPr="00B04D10">
        <w:rPr>
          <w:rFonts w:ascii="Times New Roman" w:hAnsi="Times New Roman" w:cs="Times New Roman"/>
          <w:i/>
          <w:sz w:val="23"/>
          <w:szCs w:val="23"/>
        </w:rPr>
        <w:t>Public Relations</w:t>
      </w:r>
      <w:r w:rsidRPr="00B04D10">
        <w:rPr>
          <w:rFonts w:ascii="Times New Roman" w:hAnsi="Times New Roman" w:cs="Times New Roman"/>
          <w:sz w:val="23"/>
          <w:szCs w:val="23"/>
        </w:rPr>
        <w:t xml:space="preserve"> adalah  sebagai berikut: </w:t>
      </w:r>
    </w:p>
    <w:p w:rsidR="00C14B69" w:rsidRPr="00B04D10" w:rsidRDefault="00C14B69" w:rsidP="008838F3">
      <w:pPr>
        <w:pStyle w:val="ListParagraph"/>
        <w:numPr>
          <w:ilvl w:val="0"/>
          <w:numId w:val="11"/>
        </w:numPr>
        <w:spacing w:line="240" w:lineRule="auto"/>
        <w:ind w:left="284" w:hanging="284"/>
        <w:jc w:val="both"/>
        <w:rPr>
          <w:rFonts w:ascii="Times New Roman" w:hAnsi="Times New Roman"/>
          <w:sz w:val="23"/>
          <w:szCs w:val="23"/>
          <w:lang w:val="en-US"/>
        </w:rPr>
      </w:pPr>
      <w:r w:rsidRPr="00B04D10">
        <w:rPr>
          <w:rFonts w:ascii="Times New Roman" w:hAnsi="Times New Roman"/>
          <w:sz w:val="23"/>
          <w:szCs w:val="23"/>
          <w:lang w:val="en-US"/>
        </w:rPr>
        <w:t>Menyelenggarakan dan bertanggung jawab atas penyampaian informasi secara lisan, tertulis, amelalui tampilan visual kepada publik.</w:t>
      </w:r>
    </w:p>
    <w:p w:rsidR="00C14B69" w:rsidRPr="00B04D10" w:rsidRDefault="00C14B69" w:rsidP="008838F3">
      <w:pPr>
        <w:pStyle w:val="ListParagraph"/>
        <w:numPr>
          <w:ilvl w:val="0"/>
          <w:numId w:val="11"/>
        </w:numPr>
        <w:spacing w:line="240" w:lineRule="auto"/>
        <w:ind w:left="284" w:hanging="284"/>
        <w:jc w:val="both"/>
        <w:rPr>
          <w:rFonts w:ascii="Times New Roman" w:hAnsi="Times New Roman"/>
          <w:sz w:val="23"/>
          <w:szCs w:val="23"/>
          <w:lang w:val="en-US"/>
        </w:rPr>
      </w:pPr>
      <w:r w:rsidRPr="00B04D10">
        <w:rPr>
          <w:rFonts w:ascii="Times New Roman" w:hAnsi="Times New Roman"/>
          <w:sz w:val="23"/>
          <w:szCs w:val="23"/>
          <w:lang w:val="en-US"/>
        </w:rPr>
        <w:t>Memonitor, merekam dan mengevaluasi tanggapan serta pendapat umum (publik).</w:t>
      </w:r>
    </w:p>
    <w:p w:rsidR="00C14B69" w:rsidRPr="00B04D10" w:rsidRDefault="00C14B69" w:rsidP="008838F3">
      <w:pPr>
        <w:pStyle w:val="ListParagraph"/>
        <w:numPr>
          <w:ilvl w:val="0"/>
          <w:numId w:val="11"/>
        </w:numPr>
        <w:spacing w:line="240" w:lineRule="auto"/>
        <w:ind w:left="284" w:hanging="284"/>
        <w:jc w:val="both"/>
        <w:rPr>
          <w:rFonts w:ascii="Times New Roman" w:hAnsi="Times New Roman"/>
          <w:sz w:val="23"/>
          <w:szCs w:val="23"/>
          <w:lang w:val="en-US"/>
        </w:rPr>
      </w:pPr>
      <w:r w:rsidRPr="00B04D10">
        <w:rPr>
          <w:rFonts w:ascii="Times New Roman" w:hAnsi="Times New Roman"/>
          <w:sz w:val="23"/>
          <w:szCs w:val="23"/>
          <w:lang w:val="en-US"/>
        </w:rPr>
        <w:t xml:space="preserve">Memperbaiki citra atau </w:t>
      </w:r>
      <w:r w:rsidRPr="00B04D10">
        <w:rPr>
          <w:rFonts w:ascii="Times New Roman" w:hAnsi="Times New Roman"/>
          <w:i/>
          <w:sz w:val="23"/>
          <w:szCs w:val="23"/>
          <w:lang w:val="en-US"/>
        </w:rPr>
        <w:t>image</w:t>
      </w:r>
      <w:r w:rsidRPr="00B04D10">
        <w:rPr>
          <w:rFonts w:ascii="Times New Roman" w:hAnsi="Times New Roman"/>
          <w:sz w:val="23"/>
          <w:szCs w:val="23"/>
          <w:lang w:val="en-US"/>
        </w:rPr>
        <w:t xml:space="preserve"> organisasi.</w:t>
      </w:r>
    </w:p>
    <w:p w:rsidR="002E7EB0" w:rsidRPr="00874966" w:rsidRDefault="00C14B69" w:rsidP="00874966">
      <w:pPr>
        <w:pStyle w:val="ListParagraph"/>
        <w:numPr>
          <w:ilvl w:val="0"/>
          <w:numId w:val="11"/>
        </w:numPr>
        <w:spacing w:after="0" w:line="240" w:lineRule="auto"/>
        <w:ind w:left="284" w:hanging="284"/>
        <w:jc w:val="both"/>
        <w:rPr>
          <w:rFonts w:ascii="Times New Roman" w:hAnsi="Times New Roman"/>
          <w:sz w:val="23"/>
          <w:szCs w:val="23"/>
          <w:lang w:val="en-US"/>
        </w:rPr>
      </w:pPr>
      <w:r w:rsidRPr="00874966">
        <w:rPr>
          <w:rFonts w:ascii="Times New Roman" w:hAnsi="Times New Roman"/>
          <w:sz w:val="23"/>
          <w:szCs w:val="23"/>
          <w:lang w:val="en-US"/>
        </w:rPr>
        <w:t>Tanggung jawab sosial, dimana public relations merupakan instrument untuk bertanggung jawab terhadap semua kelompok yang berhak t</w:t>
      </w:r>
      <w:r w:rsidR="002E7EB0" w:rsidRPr="00874966">
        <w:rPr>
          <w:rFonts w:ascii="Times New Roman" w:hAnsi="Times New Roman"/>
          <w:sz w:val="23"/>
          <w:szCs w:val="23"/>
          <w:lang w:val="en-US"/>
        </w:rPr>
        <w:t>erhadap tanggung jawab tersebut.</w:t>
      </w:r>
    </w:p>
    <w:p w:rsidR="002E7EB0" w:rsidRPr="002E7EB0" w:rsidRDefault="002E7EB0" w:rsidP="002E7EB0">
      <w:pPr>
        <w:pStyle w:val="ListParagraph"/>
        <w:spacing w:after="0" w:line="240" w:lineRule="auto"/>
        <w:ind w:left="284"/>
        <w:jc w:val="both"/>
        <w:rPr>
          <w:rFonts w:ascii="Times New Roman" w:hAnsi="Times New Roman"/>
          <w:sz w:val="23"/>
          <w:szCs w:val="23"/>
          <w:lang w:val="en-US"/>
        </w:rPr>
      </w:pPr>
    </w:p>
    <w:p w:rsidR="00C14B69" w:rsidRPr="00F52D10" w:rsidRDefault="00C14B69" w:rsidP="0022154D">
      <w:pPr>
        <w:spacing w:after="0" w:line="240" w:lineRule="auto"/>
        <w:rPr>
          <w:rFonts w:ascii="Times New Roman" w:hAnsi="Times New Roman" w:cs="Times New Roman"/>
          <w:b/>
          <w:sz w:val="24"/>
          <w:szCs w:val="24"/>
        </w:rPr>
      </w:pPr>
      <w:r w:rsidRPr="005B6A6E">
        <w:rPr>
          <w:rFonts w:ascii="Times New Roman" w:hAnsi="Times New Roman" w:cs="Times New Roman"/>
          <w:b/>
          <w:sz w:val="24"/>
          <w:szCs w:val="24"/>
        </w:rPr>
        <w:t xml:space="preserve">Fungsi </w:t>
      </w:r>
      <w:r>
        <w:rPr>
          <w:rFonts w:ascii="Times New Roman" w:hAnsi="Times New Roman" w:cs="Times New Roman"/>
          <w:b/>
          <w:sz w:val="24"/>
          <w:szCs w:val="24"/>
        </w:rPr>
        <w:t>Public Relations</w:t>
      </w:r>
    </w:p>
    <w:p w:rsidR="00C14B69" w:rsidRPr="00B04D10" w:rsidRDefault="002E7EB0" w:rsidP="008B68AE">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Fungsi public relations atau </w:t>
      </w:r>
      <w:r w:rsidR="00C14B69" w:rsidRPr="00B04D10">
        <w:rPr>
          <w:rFonts w:ascii="Times New Roman" w:hAnsi="Times New Roman" w:cs="Times New Roman"/>
          <w:sz w:val="23"/>
          <w:szCs w:val="23"/>
        </w:rPr>
        <w:t xml:space="preserve">Hubungan  masyarakat </w:t>
      </w:r>
      <w:r>
        <w:rPr>
          <w:rFonts w:ascii="Times New Roman" w:hAnsi="Times New Roman" w:cs="Times New Roman"/>
          <w:sz w:val="23"/>
          <w:szCs w:val="23"/>
        </w:rPr>
        <w:t>yang juga</w:t>
      </w:r>
      <w:r w:rsidR="00C14B69" w:rsidRPr="00B04D10">
        <w:rPr>
          <w:rFonts w:ascii="Times New Roman" w:hAnsi="Times New Roman" w:cs="Times New Roman"/>
          <w:sz w:val="23"/>
          <w:szCs w:val="23"/>
        </w:rPr>
        <w:t xml:space="preserve"> sering disingkat </w:t>
      </w:r>
      <w:r>
        <w:rPr>
          <w:rFonts w:ascii="Times New Roman" w:hAnsi="Times New Roman" w:cs="Times New Roman"/>
          <w:sz w:val="23"/>
          <w:szCs w:val="23"/>
        </w:rPr>
        <w:t xml:space="preserve">dengan sebutan </w:t>
      </w:r>
      <w:r w:rsidR="00C14B69" w:rsidRPr="00B04D10">
        <w:rPr>
          <w:rFonts w:ascii="Times New Roman" w:hAnsi="Times New Roman" w:cs="Times New Roman"/>
          <w:sz w:val="23"/>
          <w:szCs w:val="23"/>
        </w:rPr>
        <w:t xml:space="preserve">humas adalah seni menciptakan pengertian public yang lebih baik sehingga dapat memperdalam kepercayaan public yang lebih baik sehingga dapat memperdalam kepercayaan public terhadap suatu individu/ organisasi. </w:t>
      </w:r>
    </w:p>
    <w:p w:rsidR="00C14B69" w:rsidRPr="00B04D10" w:rsidRDefault="00C14B69" w:rsidP="008B68AE">
      <w:pPr>
        <w:spacing w:after="0" w:line="240" w:lineRule="auto"/>
        <w:ind w:firstLine="709"/>
        <w:jc w:val="both"/>
        <w:rPr>
          <w:rFonts w:ascii="Times New Roman" w:hAnsi="Times New Roman" w:cs="Times New Roman"/>
          <w:sz w:val="23"/>
          <w:szCs w:val="23"/>
        </w:rPr>
      </w:pPr>
      <w:r w:rsidRPr="00B04D10">
        <w:rPr>
          <w:rFonts w:ascii="Times New Roman" w:hAnsi="Times New Roman" w:cs="Times New Roman"/>
          <w:sz w:val="23"/>
          <w:szCs w:val="23"/>
        </w:rPr>
        <w:t xml:space="preserve">Pada perusahaan PT Kaltim Prima Coal (KPC) sebuah praktisi Humas atau Public Relations lebih familiar dengan sebutan Public Communication. </w:t>
      </w:r>
    </w:p>
    <w:p w:rsidR="00C14B69" w:rsidRPr="00B04D10" w:rsidRDefault="00C14B69" w:rsidP="008B68AE">
      <w:pPr>
        <w:spacing w:after="0" w:line="240" w:lineRule="auto"/>
        <w:ind w:firstLine="709"/>
        <w:jc w:val="both"/>
        <w:rPr>
          <w:rFonts w:ascii="Times New Roman" w:hAnsi="Times New Roman" w:cs="Times New Roman"/>
          <w:sz w:val="23"/>
          <w:szCs w:val="23"/>
        </w:rPr>
      </w:pPr>
      <w:r w:rsidRPr="00B04D10">
        <w:rPr>
          <w:rFonts w:ascii="Times New Roman" w:hAnsi="Times New Roman" w:cs="Times New Roman"/>
          <w:sz w:val="23"/>
          <w:szCs w:val="23"/>
        </w:rPr>
        <w:t xml:space="preserve">Menurut </w:t>
      </w:r>
      <w:r w:rsidRPr="00B04D10">
        <w:rPr>
          <w:rFonts w:ascii="Times New Roman" w:hAnsi="Times New Roman" w:cs="Times New Roman"/>
          <w:i/>
          <w:sz w:val="23"/>
          <w:szCs w:val="23"/>
        </w:rPr>
        <w:t xml:space="preserve">international Public Relations Association </w:t>
      </w:r>
      <w:r w:rsidRPr="00B04D10">
        <w:rPr>
          <w:rFonts w:ascii="Times New Roman" w:hAnsi="Times New Roman" w:cs="Times New Roman"/>
          <w:sz w:val="23"/>
          <w:szCs w:val="23"/>
        </w:rPr>
        <w:t>(IPRA) humas adalah fungsi manajemen dari ciri yang terencaa dan berkelanjutan melalui organisasi dan lembaga swasta atau public untuk memperoleh pengertian, simpati, dan dukungan dari mereka yang terkait atau mungkin ada hubungannya dengan penelitian opini publik diantara mereka. Sebagai sebuah profesi seorang humas bertanggung jawab untuk memberikan informasi, mendidik, meyakinkan, meraih simpati, dan membangkitkan ketertarikan masyarakat akan sesuatu atau membuat masyarakat mengerti dan menerima sebuah situasi.</w:t>
      </w:r>
    </w:p>
    <w:p w:rsidR="00AF491A" w:rsidRDefault="00C14B69" w:rsidP="00FA67A7">
      <w:pPr>
        <w:spacing w:after="0" w:line="240" w:lineRule="auto"/>
        <w:ind w:firstLine="709"/>
        <w:jc w:val="both"/>
        <w:rPr>
          <w:rFonts w:ascii="Times New Roman" w:hAnsi="Times New Roman" w:cs="Times New Roman"/>
          <w:sz w:val="23"/>
          <w:szCs w:val="23"/>
        </w:rPr>
      </w:pPr>
      <w:r w:rsidRPr="00B04D10">
        <w:rPr>
          <w:rFonts w:ascii="Times New Roman" w:hAnsi="Times New Roman" w:cs="Times New Roman"/>
          <w:sz w:val="23"/>
          <w:szCs w:val="23"/>
        </w:rPr>
        <w:t xml:space="preserve">Seorang humas selanjutnya diharapkan untuk membuat program-program dalam mengambil tindakan secara sengaja dan terencana dalam upaya-upaya mempertahankan, menciptakan dan memelihara pengertian bersama antara organisasi dan masyarakatnya. Posis humas merupakan penunjang tercapainya tujuan yang ditetapkan oleh suatu manajemen organisasi. Sasaran </w:t>
      </w:r>
    </w:p>
    <w:p w:rsidR="00AF491A" w:rsidRDefault="00AF491A" w:rsidP="00AF491A">
      <w:pPr>
        <w:spacing w:after="0" w:line="240" w:lineRule="auto"/>
        <w:jc w:val="both"/>
        <w:rPr>
          <w:rFonts w:ascii="Times New Roman" w:hAnsi="Times New Roman" w:cs="Times New Roman"/>
          <w:sz w:val="23"/>
          <w:szCs w:val="23"/>
        </w:rPr>
      </w:pPr>
    </w:p>
    <w:p w:rsidR="00AF491A" w:rsidRDefault="00AF491A" w:rsidP="00AF491A">
      <w:pPr>
        <w:spacing w:after="0" w:line="240" w:lineRule="auto"/>
        <w:jc w:val="both"/>
        <w:rPr>
          <w:rFonts w:ascii="Times New Roman" w:hAnsi="Times New Roman" w:cs="Times New Roman"/>
          <w:sz w:val="23"/>
          <w:szCs w:val="23"/>
        </w:rPr>
      </w:pPr>
    </w:p>
    <w:p w:rsidR="00C14B69" w:rsidRPr="00B04D10" w:rsidRDefault="00C14B69" w:rsidP="00FA67A7">
      <w:p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humas adalah public internal dan eksternal, dimana secara operasional humas bertugas membina hubungan harmonis antara organisasi dengan publiknya dan</w:t>
      </w:r>
      <w:r w:rsidR="00AF491A">
        <w:rPr>
          <w:rFonts w:ascii="Times New Roman" w:hAnsi="Times New Roman" w:cs="Times New Roman"/>
          <w:sz w:val="23"/>
          <w:szCs w:val="23"/>
        </w:rPr>
        <w:t xml:space="preserve"> </w:t>
      </w:r>
      <w:r w:rsidRPr="00B04D10">
        <w:rPr>
          <w:rFonts w:ascii="Times New Roman" w:hAnsi="Times New Roman" w:cs="Times New Roman"/>
          <w:sz w:val="23"/>
          <w:szCs w:val="23"/>
        </w:rPr>
        <w:t xml:space="preserve">mencegah timbulnya rintangan psikologis yang mungkin terjadi diantara keduanya. Contoh dari kegiatan-kegiatan humas adalah melobi, berbicara didepan public, menyelenggarakan acara, dan membuat pernyataan tertulis. </w:t>
      </w:r>
    </w:p>
    <w:p w:rsidR="00C14B69" w:rsidRPr="00B04D10" w:rsidRDefault="00C14B69" w:rsidP="008B68AE">
      <w:pPr>
        <w:spacing w:after="0" w:line="240" w:lineRule="auto"/>
        <w:ind w:firstLine="709"/>
        <w:jc w:val="both"/>
        <w:rPr>
          <w:rFonts w:ascii="Times New Roman" w:hAnsi="Times New Roman" w:cs="Times New Roman"/>
          <w:sz w:val="23"/>
          <w:szCs w:val="23"/>
        </w:rPr>
      </w:pPr>
      <w:r w:rsidRPr="00B04D10">
        <w:rPr>
          <w:rFonts w:ascii="Times New Roman" w:hAnsi="Times New Roman" w:cs="Times New Roman"/>
          <w:sz w:val="23"/>
          <w:szCs w:val="23"/>
        </w:rPr>
        <w:t xml:space="preserve">Menurut Edward L. Bernays humas memiliki fungsi sebagai berikut: </w:t>
      </w:r>
    </w:p>
    <w:p w:rsidR="00C14B69" w:rsidRPr="00B04D10" w:rsidRDefault="00C14B69" w:rsidP="008838F3">
      <w:pPr>
        <w:pStyle w:val="ListParagraph"/>
        <w:numPr>
          <w:ilvl w:val="0"/>
          <w:numId w:val="12"/>
        </w:numPr>
        <w:spacing w:line="240" w:lineRule="auto"/>
        <w:ind w:left="284" w:hanging="284"/>
        <w:jc w:val="both"/>
        <w:rPr>
          <w:rFonts w:ascii="Times New Roman" w:hAnsi="Times New Roman"/>
          <w:sz w:val="23"/>
          <w:szCs w:val="23"/>
          <w:lang w:val="en-US"/>
        </w:rPr>
      </w:pPr>
      <w:r w:rsidRPr="00B04D10">
        <w:rPr>
          <w:rFonts w:ascii="Times New Roman" w:hAnsi="Times New Roman"/>
          <w:sz w:val="23"/>
          <w:szCs w:val="23"/>
          <w:lang w:val="en-US"/>
        </w:rPr>
        <w:t>Memberikan penerangan kepada public</w:t>
      </w:r>
    </w:p>
    <w:p w:rsidR="00C14B69" w:rsidRPr="00B04D10" w:rsidRDefault="00C14B69" w:rsidP="008838F3">
      <w:pPr>
        <w:pStyle w:val="ListParagraph"/>
        <w:numPr>
          <w:ilvl w:val="0"/>
          <w:numId w:val="12"/>
        </w:numPr>
        <w:spacing w:line="240" w:lineRule="auto"/>
        <w:ind w:left="284" w:hanging="284"/>
        <w:jc w:val="both"/>
        <w:rPr>
          <w:rFonts w:ascii="Times New Roman" w:hAnsi="Times New Roman"/>
          <w:sz w:val="23"/>
          <w:szCs w:val="23"/>
          <w:lang w:val="en-US"/>
        </w:rPr>
      </w:pPr>
      <w:r w:rsidRPr="00B04D10">
        <w:rPr>
          <w:rFonts w:ascii="Times New Roman" w:hAnsi="Times New Roman"/>
          <w:sz w:val="23"/>
          <w:szCs w:val="23"/>
          <w:lang w:val="en-US"/>
        </w:rPr>
        <w:t>Melakukan persuasi kepada public untuk mengubah sikap dan tingkah laku public</w:t>
      </w:r>
    </w:p>
    <w:p w:rsidR="008838F3" w:rsidRPr="00B04D10" w:rsidRDefault="00C14B69" w:rsidP="008838F3">
      <w:pPr>
        <w:pStyle w:val="ListParagraph"/>
        <w:numPr>
          <w:ilvl w:val="0"/>
          <w:numId w:val="12"/>
        </w:numPr>
        <w:spacing w:line="240" w:lineRule="auto"/>
        <w:ind w:left="284" w:hanging="284"/>
        <w:jc w:val="both"/>
        <w:rPr>
          <w:rFonts w:ascii="Times New Roman" w:hAnsi="Times New Roman"/>
          <w:sz w:val="23"/>
          <w:szCs w:val="23"/>
          <w:lang w:val="en-US"/>
        </w:rPr>
      </w:pPr>
      <w:r w:rsidRPr="00B04D10">
        <w:rPr>
          <w:rFonts w:ascii="Times New Roman" w:hAnsi="Times New Roman"/>
          <w:sz w:val="23"/>
          <w:szCs w:val="23"/>
          <w:lang w:val="en-US"/>
        </w:rPr>
        <w:t>Upaya untuk menyatukan sikap dan perilaku suatu lembaga sesuai dengan sikap dan perbuatan masyarakat, atau sebaliknya.</w:t>
      </w:r>
    </w:p>
    <w:p w:rsidR="00C14B69" w:rsidRPr="008838F3" w:rsidRDefault="00C14B69" w:rsidP="008838F3">
      <w:pPr>
        <w:pStyle w:val="ListParagraph"/>
        <w:spacing w:line="240" w:lineRule="auto"/>
        <w:ind w:left="0"/>
        <w:jc w:val="both"/>
        <w:rPr>
          <w:rFonts w:ascii="Times New Roman" w:hAnsi="Times New Roman"/>
          <w:sz w:val="24"/>
          <w:szCs w:val="24"/>
          <w:lang w:val="en-US"/>
        </w:rPr>
      </w:pPr>
      <w:r w:rsidRPr="008838F3">
        <w:rPr>
          <w:rFonts w:ascii="Times New Roman" w:hAnsi="Times New Roman"/>
          <w:b/>
          <w:sz w:val="24"/>
          <w:szCs w:val="24"/>
        </w:rPr>
        <w:t xml:space="preserve">Peran </w:t>
      </w:r>
      <w:r w:rsidRPr="008838F3">
        <w:rPr>
          <w:rFonts w:ascii="Times New Roman" w:hAnsi="Times New Roman"/>
          <w:b/>
          <w:sz w:val="24"/>
          <w:szCs w:val="24"/>
          <w:lang w:val="en-US"/>
        </w:rPr>
        <w:t>Public Relations</w:t>
      </w:r>
    </w:p>
    <w:p w:rsidR="00874966" w:rsidRPr="00FA67A7" w:rsidRDefault="00C14B69" w:rsidP="00FA67A7">
      <w:pPr>
        <w:pStyle w:val="ListParagraph"/>
        <w:spacing w:line="240" w:lineRule="auto"/>
        <w:ind w:left="0" w:firstLine="709"/>
        <w:jc w:val="both"/>
        <w:rPr>
          <w:rFonts w:ascii="Times New Roman" w:hAnsi="Times New Roman"/>
          <w:sz w:val="23"/>
          <w:szCs w:val="23"/>
          <w:lang w:val="en-US"/>
        </w:rPr>
      </w:pPr>
      <w:r w:rsidRPr="00B04D10">
        <w:rPr>
          <w:rFonts w:ascii="Times New Roman" w:hAnsi="Times New Roman"/>
          <w:b/>
          <w:sz w:val="23"/>
          <w:szCs w:val="23"/>
          <w:lang w:val="en-US"/>
        </w:rPr>
        <w:tab/>
      </w:r>
      <w:r w:rsidRPr="00B04D10">
        <w:rPr>
          <w:rFonts w:ascii="Times New Roman" w:hAnsi="Times New Roman"/>
          <w:sz w:val="23"/>
          <w:szCs w:val="23"/>
          <w:lang w:val="en-US"/>
        </w:rPr>
        <w:t xml:space="preserve">Peran public relations merupakan sebuah kunci penting untuk pemahaman fungsi public relations dan komunikasi organisasi. Ada beberapa fungsi dominan yang harus dilaksanakan seorang public relations, antara lain berperan sebagai : </w:t>
      </w:r>
    </w:p>
    <w:p w:rsidR="00C14B69" w:rsidRPr="00B04D10" w:rsidRDefault="00C14B69" w:rsidP="008838F3">
      <w:pPr>
        <w:pStyle w:val="ListParagraph"/>
        <w:numPr>
          <w:ilvl w:val="0"/>
          <w:numId w:val="13"/>
        </w:numPr>
        <w:spacing w:line="240" w:lineRule="auto"/>
        <w:ind w:left="284" w:hanging="284"/>
        <w:jc w:val="both"/>
        <w:rPr>
          <w:rFonts w:ascii="Times New Roman" w:hAnsi="Times New Roman"/>
          <w:i/>
          <w:sz w:val="23"/>
          <w:szCs w:val="23"/>
          <w:lang w:val="en-US"/>
        </w:rPr>
      </w:pPr>
      <w:r w:rsidRPr="00B04D10">
        <w:rPr>
          <w:rFonts w:ascii="Times New Roman" w:hAnsi="Times New Roman"/>
          <w:i/>
          <w:sz w:val="23"/>
          <w:szCs w:val="23"/>
          <w:lang w:val="en-US"/>
        </w:rPr>
        <w:t>Technician Communication</w:t>
      </w:r>
    </w:p>
    <w:p w:rsidR="00C14B69" w:rsidRPr="00B04D10" w:rsidRDefault="00C14B69" w:rsidP="008838F3">
      <w:pPr>
        <w:pStyle w:val="ListParagraph"/>
        <w:spacing w:line="240" w:lineRule="auto"/>
        <w:ind w:left="0" w:firstLine="634"/>
        <w:jc w:val="both"/>
        <w:rPr>
          <w:rFonts w:ascii="Times New Roman" w:hAnsi="Times New Roman"/>
          <w:sz w:val="23"/>
          <w:szCs w:val="23"/>
          <w:lang w:val="en-US"/>
        </w:rPr>
      </w:pPr>
      <w:r w:rsidRPr="00B04D10">
        <w:rPr>
          <w:rFonts w:ascii="Times New Roman" w:hAnsi="Times New Roman"/>
          <w:sz w:val="23"/>
          <w:szCs w:val="23"/>
          <w:lang w:val="en-US"/>
        </w:rPr>
        <w:t>Kebanyakan praktisi masuk ke bidang ini sebagai teknisi komunikasi. Deskripsi kerja dalam lowongan pekerjaan biasanya menyebutkan keahlian komunikasi dan jurnalistik, sebagai syarat. Teknisi komunikasi disewa untuk menulis dan melakukan editing newsletter karyawan, menulis news release dan feature, mengembangkan isi website, dan menangani kontak media. Praktisi yang melakukan peran ini biasanya tidak hadir disaat manajemen mendefinisikan problem dan memilih solusi. Mereka baru bergabung untuk melakukan komunikasi dan mengimplementasikan program, terkadang tanpa mengetahui secara menyeluruh motivasi dan tujuan yang diharapkan. Mekipun mereka tidak hadir saat diskusi tentang kebijakan baru atau keputusan manajemen baru, merekalah yang diberi tugas untuk menjelaskannya kepada karyawan dan pers.</w:t>
      </w:r>
    </w:p>
    <w:p w:rsidR="00C14B69" w:rsidRPr="00B04D10" w:rsidRDefault="00C14B69" w:rsidP="008838F3">
      <w:pPr>
        <w:pStyle w:val="ListParagraph"/>
        <w:numPr>
          <w:ilvl w:val="0"/>
          <w:numId w:val="13"/>
        </w:numPr>
        <w:spacing w:line="240" w:lineRule="auto"/>
        <w:ind w:left="284" w:hanging="284"/>
        <w:jc w:val="both"/>
        <w:rPr>
          <w:rFonts w:ascii="Times New Roman" w:hAnsi="Times New Roman"/>
          <w:i/>
          <w:sz w:val="23"/>
          <w:szCs w:val="23"/>
          <w:lang w:val="en-US"/>
        </w:rPr>
      </w:pPr>
      <w:r w:rsidRPr="00B04D10">
        <w:rPr>
          <w:rFonts w:ascii="Times New Roman" w:hAnsi="Times New Roman"/>
          <w:i/>
          <w:sz w:val="23"/>
          <w:szCs w:val="23"/>
          <w:lang w:val="en-US"/>
        </w:rPr>
        <w:t>Expert Prescriber Communication</w:t>
      </w:r>
    </w:p>
    <w:p w:rsidR="00C14B69" w:rsidRPr="00B04D10" w:rsidRDefault="00C14B69" w:rsidP="008838F3">
      <w:pPr>
        <w:pStyle w:val="ListParagraph"/>
        <w:spacing w:line="240" w:lineRule="auto"/>
        <w:ind w:left="0" w:firstLine="317"/>
        <w:jc w:val="both"/>
        <w:rPr>
          <w:rFonts w:ascii="Times New Roman" w:hAnsi="Times New Roman"/>
          <w:sz w:val="23"/>
          <w:szCs w:val="23"/>
          <w:lang w:val="en-US"/>
        </w:rPr>
      </w:pPr>
      <w:r w:rsidRPr="00B04D10">
        <w:rPr>
          <w:rFonts w:ascii="Times New Roman" w:hAnsi="Times New Roman"/>
          <w:sz w:val="23"/>
          <w:szCs w:val="23"/>
          <w:lang w:val="en-US"/>
        </w:rPr>
        <w:t xml:space="preserve">    Para praktisi mengambil peran sebagai pakar/ahli, orang lain akan menganggap mereka sebagai otoritas dalam persoalan PR dan solusinya. Manajemen puncak menyerahkan PR ditangan para ahli dan manajemen biasanya mengambil peran pasif saja. Praktisi yang beroperasi sebagai praktisi pakar bertugas mendefinisikan problem, mengembangkan program, dan bertanggung jawab penuh atas implementasinya.</w:t>
      </w:r>
    </w:p>
    <w:p w:rsidR="00C14B69" w:rsidRPr="00B04D10" w:rsidRDefault="00C14B69" w:rsidP="008838F3">
      <w:pPr>
        <w:pStyle w:val="ListParagraph"/>
        <w:numPr>
          <w:ilvl w:val="0"/>
          <w:numId w:val="13"/>
        </w:numPr>
        <w:spacing w:line="240" w:lineRule="auto"/>
        <w:ind w:left="284" w:hanging="284"/>
        <w:jc w:val="both"/>
        <w:rPr>
          <w:rFonts w:ascii="Times New Roman" w:hAnsi="Times New Roman"/>
          <w:i/>
          <w:sz w:val="23"/>
          <w:szCs w:val="23"/>
          <w:lang w:val="en-US"/>
        </w:rPr>
      </w:pPr>
      <w:r w:rsidRPr="00B04D10">
        <w:rPr>
          <w:rFonts w:ascii="Times New Roman" w:hAnsi="Times New Roman"/>
          <w:i/>
          <w:sz w:val="23"/>
          <w:szCs w:val="23"/>
          <w:lang w:val="en-US"/>
        </w:rPr>
        <w:t>Communicator Facilitator</w:t>
      </w:r>
      <w:r w:rsidRPr="00B04D10">
        <w:rPr>
          <w:rFonts w:ascii="Times New Roman" w:hAnsi="Times New Roman"/>
          <w:i/>
          <w:sz w:val="23"/>
          <w:szCs w:val="23"/>
          <w:lang w:val="en-US"/>
        </w:rPr>
        <w:tab/>
      </w:r>
    </w:p>
    <w:p w:rsidR="00AF491A" w:rsidRDefault="00C14B69" w:rsidP="008B68AE">
      <w:pPr>
        <w:pStyle w:val="ListParagraph"/>
        <w:spacing w:after="0" w:line="240" w:lineRule="auto"/>
        <w:ind w:left="0" w:firstLine="709"/>
        <w:jc w:val="both"/>
        <w:rPr>
          <w:rFonts w:ascii="Times New Roman" w:hAnsi="Times New Roman"/>
          <w:sz w:val="23"/>
          <w:szCs w:val="23"/>
          <w:lang w:val="en-US"/>
        </w:rPr>
      </w:pPr>
      <w:r w:rsidRPr="00B04D10">
        <w:rPr>
          <w:rFonts w:ascii="Times New Roman" w:hAnsi="Times New Roman"/>
          <w:sz w:val="23"/>
          <w:szCs w:val="23"/>
          <w:lang w:val="en-US"/>
        </w:rPr>
        <w:t xml:space="preserve">Peran fasilitator komunikasi bagi seorang praktisi humas KPC adalah sebagai pendengar yang peka dan perantara komunikasi. Fasilitator komunikasi bertindak sebagai perantara (liason), interpreter, dan mediator antara organisasi dan publiknya. Praktisi ini menjalin komunikasi dua arah dan memfasilitasi percakapan dengan maenyingkirkan rintangan dalam hubungan dan menjaga agar saluran komunikasi tetap terbuka. Tujuannya adalah member informasi </w:t>
      </w:r>
    </w:p>
    <w:p w:rsidR="00AF491A" w:rsidRDefault="00AF491A" w:rsidP="00AF491A">
      <w:pPr>
        <w:pStyle w:val="ListParagraph"/>
        <w:spacing w:after="0" w:line="240" w:lineRule="auto"/>
        <w:ind w:left="0"/>
        <w:jc w:val="both"/>
        <w:rPr>
          <w:rFonts w:ascii="Times New Roman" w:hAnsi="Times New Roman"/>
          <w:sz w:val="23"/>
          <w:szCs w:val="23"/>
          <w:lang w:val="en-US"/>
        </w:rPr>
      </w:pPr>
    </w:p>
    <w:p w:rsidR="00FA67A7" w:rsidRDefault="00C14B69" w:rsidP="00AF491A">
      <w:pPr>
        <w:pStyle w:val="ListParagraph"/>
        <w:spacing w:after="0" w:line="240" w:lineRule="auto"/>
        <w:ind w:left="0"/>
        <w:jc w:val="both"/>
        <w:rPr>
          <w:rFonts w:ascii="Times New Roman" w:hAnsi="Times New Roman"/>
          <w:sz w:val="23"/>
          <w:szCs w:val="23"/>
          <w:lang w:val="en-US"/>
        </w:rPr>
      </w:pPr>
      <w:r w:rsidRPr="00B04D10">
        <w:rPr>
          <w:rFonts w:ascii="Times New Roman" w:hAnsi="Times New Roman"/>
          <w:sz w:val="23"/>
          <w:szCs w:val="23"/>
          <w:lang w:val="en-US"/>
        </w:rPr>
        <w:t xml:space="preserve">yang dibutuhkan oleh baik itu manajemen maupun public untuk membuat keputusan demi kepentingan bersama. Praktisi yang berperan sebagai fasilitator </w:t>
      </w:r>
    </w:p>
    <w:p w:rsidR="00C14B69" w:rsidRPr="00B04D10" w:rsidRDefault="00C14B69" w:rsidP="00FA67A7">
      <w:pPr>
        <w:pStyle w:val="ListParagraph"/>
        <w:spacing w:after="0" w:line="240" w:lineRule="auto"/>
        <w:ind w:left="0"/>
        <w:jc w:val="both"/>
        <w:rPr>
          <w:rFonts w:ascii="Times New Roman" w:hAnsi="Times New Roman"/>
          <w:sz w:val="23"/>
          <w:szCs w:val="23"/>
          <w:lang w:val="en-US"/>
        </w:rPr>
      </w:pPr>
      <w:r w:rsidRPr="00B04D10">
        <w:rPr>
          <w:rFonts w:ascii="Times New Roman" w:hAnsi="Times New Roman"/>
          <w:sz w:val="23"/>
          <w:szCs w:val="23"/>
          <w:lang w:val="en-US"/>
        </w:rPr>
        <w:t>komunikasi ini bertindak sebagai sumber informasi dan agen kontak resmi antara organisasi dan public. Mereka menengahi interaksi, menyusun agenda mendiagnosis dan memperbaiki kondisi-kondisi yang menganggu hubungan komunikasi diantara kedua belah pihak. Fasilitator komunikasi menempati peran ditengah-tengah dan berfungsi sebagai penghubung antara organisasi dan public.</w:t>
      </w:r>
    </w:p>
    <w:p w:rsidR="00C14B69" w:rsidRPr="00B04D10" w:rsidRDefault="00C14B69" w:rsidP="008838F3">
      <w:pPr>
        <w:pStyle w:val="ListParagraph"/>
        <w:numPr>
          <w:ilvl w:val="0"/>
          <w:numId w:val="13"/>
        </w:numPr>
        <w:spacing w:line="240" w:lineRule="auto"/>
        <w:ind w:left="284" w:hanging="284"/>
        <w:jc w:val="both"/>
        <w:rPr>
          <w:rFonts w:ascii="Times New Roman" w:hAnsi="Times New Roman"/>
          <w:i/>
          <w:sz w:val="23"/>
          <w:szCs w:val="23"/>
          <w:lang w:val="en-US"/>
        </w:rPr>
      </w:pPr>
      <w:r w:rsidRPr="00B04D10">
        <w:rPr>
          <w:rFonts w:ascii="Times New Roman" w:hAnsi="Times New Roman"/>
          <w:i/>
          <w:sz w:val="23"/>
          <w:szCs w:val="23"/>
          <w:lang w:val="en-US"/>
        </w:rPr>
        <w:t>Problem Solving Facilitator</w:t>
      </w:r>
    </w:p>
    <w:p w:rsidR="00874966" w:rsidRDefault="00C14B69" w:rsidP="00FA67A7">
      <w:pPr>
        <w:pStyle w:val="ListParagraph"/>
        <w:spacing w:after="0" w:line="240" w:lineRule="auto"/>
        <w:ind w:left="0" w:firstLine="709"/>
        <w:jc w:val="both"/>
        <w:rPr>
          <w:rFonts w:ascii="Times New Roman" w:hAnsi="Times New Roman"/>
          <w:sz w:val="23"/>
          <w:szCs w:val="23"/>
          <w:lang w:val="en-US"/>
        </w:rPr>
      </w:pPr>
      <w:r w:rsidRPr="00B04D10">
        <w:rPr>
          <w:rFonts w:ascii="Times New Roman" w:hAnsi="Times New Roman"/>
          <w:sz w:val="23"/>
          <w:szCs w:val="23"/>
          <w:lang w:val="en-US"/>
        </w:rPr>
        <w:t>Praktisi publik relations melakukan peran ini sebagai pemecah masalah. Praktisi ini menjadi bagian dari tim perencanaan strategis. Kolaborasi dan musyawarah dimulai dengan persoalan pertama dan kemudian sampai ke evaluasi program final. Praktisi pemecah masalah membantu manajer lain dan organisasi untuk mengaplikasikan PR dalam proses manajemen bertahap yang juga dipakai untuk memecahkan masalah organisasi lainnya.</w:t>
      </w:r>
    </w:p>
    <w:p w:rsidR="00FA67A7" w:rsidRPr="00FA67A7" w:rsidRDefault="00FA67A7" w:rsidP="00FA67A7">
      <w:pPr>
        <w:pStyle w:val="ListParagraph"/>
        <w:spacing w:after="0" w:line="240" w:lineRule="auto"/>
        <w:ind w:left="0" w:firstLine="709"/>
        <w:jc w:val="both"/>
        <w:rPr>
          <w:rFonts w:ascii="Times New Roman" w:hAnsi="Times New Roman"/>
          <w:sz w:val="23"/>
          <w:szCs w:val="23"/>
          <w:lang w:val="en-US"/>
        </w:rPr>
      </w:pPr>
    </w:p>
    <w:p w:rsidR="00C14B69" w:rsidRPr="00ED0D10" w:rsidRDefault="002E7EB0" w:rsidP="0022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w:t>
      </w:r>
      <w:r w:rsidR="00B85C45">
        <w:rPr>
          <w:rFonts w:ascii="Times New Roman" w:hAnsi="Times New Roman" w:cs="Times New Roman"/>
          <w:b/>
          <w:sz w:val="24"/>
          <w:szCs w:val="24"/>
        </w:rPr>
        <w:t>engertian CSR (</w:t>
      </w:r>
      <w:r w:rsidR="00B85C45" w:rsidRPr="00B85C45">
        <w:rPr>
          <w:rFonts w:ascii="Times New Roman" w:hAnsi="Times New Roman" w:cs="Times New Roman"/>
          <w:b/>
          <w:i/>
          <w:sz w:val="24"/>
          <w:szCs w:val="24"/>
        </w:rPr>
        <w:t>Corporate Social Responsibility</w:t>
      </w:r>
      <w:r w:rsidR="00B85C45">
        <w:rPr>
          <w:rFonts w:ascii="Times New Roman" w:hAnsi="Times New Roman" w:cs="Times New Roman"/>
          <w:b/>
          <w:sz w:val="24"/>
          <w:szCs w:val="24"/>
        </w:rPr>
        <w:t>)</w:t>
      </w:r>
    </w:p>
    <w:p w:rsidR="00C14B69" w:rsidRPr="00B04D10" w:rsidRDefault="00C14B69" w:rsidP="00874966">
      <w:pPr>
        <w:spacing w:line="240" w:lineRule="auto"/>
        <w:jc w:val="both"/>
        <w:rPr>
          <w:rFonts w:ascii="Times New Roman" w:hAnsi="Times New Roman" w:cs="Times New Roman"/>
          <w:sz w:val="23"/>
          <w:szCs w:val="23"/>
        </w:rPr>
      </w:pPr>
      <w:r w:rsidRPr="006C230F">
        <w:rPr>
          <w:rFonts w:ascii="Times New Roman" w:hAnsi="Times New Roman" w:cs="Times New Roman"/>
          <w:bCs/>
          <w:sz w:val="23"/>
          <w:szCs w:val="23"/>
        </w:rPr>
        <w:t xml:space="preserve">           Tanggung jawab Sosial</w:t>
      </w:r>
      <w:r w:rsidRPr="006C230F">
        <w:rPr>
          <w:rFonts w:ascii="Times New Roman" w:hAnsi="Times New Roman" w:cs="Times New Roman"/>
          <w:sz w:val="23"/>
          <w:szCs w:val="23"/>
        </w:rPr>
        <w:t xml:space="preserve"> atau</w:t>
      </w:r>
      <w:r w:rsidRPr="006C230F">
        <w:rPr>
          <w:rStyle w:val="apple-converted-space"/>
          <w:rFonts w:ascii="Times New Roman" w:hAnsi="Times New Roman" w:cs="Times New Roman"/>
          <w:sz w:val="23"/>
          <w:szCs w:val="23"/>
        </w:rPr>
        <w:t> </w:t>
      </w:r>
      <w:r w:rsidRPr="006C230F">
        <w:rPr>
          <w:rFonts w:ascii="Times New Roman" w:hAnsi="Times New Roman" w:cs="Times New Roman"/>
          <w:bCs/>
          <w:i/>
          <w:sz w:val="23"/>
          <w:szCs w:val="23"/>
        </w:rPr>
        <w:t>Corporate Social Responsibility</w:t>
      </w:r>
      <w:r w:rsidRPr="006C230F">
        <w:rPr>
          <w:rStyle w:val="apple-converted-space"/>
          <w:rFonts w:ascii="Times New Roman" w:hAnsi="Times New Roman" w:cs="Times New Roman"/>
          <w:sz w:val="23"/>
          <w:szCs w:val="23"/>
        </w:rPr>
        <w:t> </w:t>
      </w:r>
      <w:r w:rsidRPr="006C230F">
        <w:rPr>
          <w:rFonts w:ascii="Times New Roman" w:hAnsi="Times New Roman" w:cs="Times New Roman"/>
          <w:sz w:val="23"/>
          <w:szCs w:val="23"/>
        </w:rPr>
        <w:t>adalah</w:t>
      </w:r>
      <w:r w:rsidR="006C230F">
        <w:rPr>
          <w:rFonts w:ascii="Times New Roman" w:hAnsi="Times New Roman" w:cs="Times New Roman"/>
          <w:sz w:val="23"/>
          <w:szCs w:val="23"/>
        </w:rPr>
        <w:t xml:space="preserve"> </w:t>
      </w:r>
      <w:r w:rsidRPr="006C230F">
        <w:rPr>
          <w:rFonts w:ascii="Times New Roman" w:hAnsi="Times New Roman" w:cs="Times New Roman"/>
          <w:sz w:val="23"/>
          <w:szCs w:val="23"/>
        </w:rPr>
        <w:t>suatu konsep bahwa</w:t>
      </w:r>
      <w:r w:rsidRPr="006C230F">
        <w:rPr>
          <w:rStyle w:val="apple-converted-space"/>
          <w:rFonts w:ascii="Times New Roman" w:hAnsi="Times New Roman" w:cs="Times New Roman"/>
          <w:sz w:val="23"/>
          <w:szCs w:val="23"/>
        </w:rPr>
        <w:t> </w:t>
      </w:r>
      <w:hyperlink r:id="rId8" w:tooltip="Organisasi" w:history="1">
        <w:r w:rsidRPr="006C230F">
          <w:rPr>
            <w:rStyle w:val="Hyperlink"/>
            <w:rFonts w:ascii="Times New Roman" w:hAnsi="Times New Roman"/>
            <w:color w:val="auto"/>
            <w:sz w:val="23"/>
            <w:szCs w:val="23"/>
            <w:u w:val="none"/>
          </w:rPr>
          <w:t>organisasi</w:t>
        </w:r>
      </w:hyperlink>
      <w:r w:rsidRPr="006C230F">
        <w:rPr>
          <w:rFonts w:ascii="Times New Roman" w:hAnsi="Times New Roman" w:cs="Times New Roman"/>
          <w:sz w:val="23"/>
          <w:szCs w:val="23"/>
        </w:rPr>
        <w:t xml:space="preserve"> khususnya </w:t>
      </w:r>
      <w:hyperlink r:id="rId9" w:tooltip="Perusahaan" w:history="1">
        <w:r w:rsidRPr="006C230F">
          <w:rPr>
            <w:rStyle w:val="Hyperlink"/>
            <w:rFonts w:ascii="Times New Roman" w:hAnsi="Times New Roman"/>
            <w:color w:val="auto"/>
            <w:sz w:val="23"/>
            <w:szCs w:val="23"/>
            <w:u w:val="none"/>
          </w:rPr>
          <w:t>perusahaan</w:t>
        </w:r>
      </w:hyperlink>
      <w:r w:rsidR="006C230F" w:rsidRPr="006C230F">
        <w:rPr>
          <w:rFonts w:ascii="Times New Roman" w:hAnsi="Times New Roman" w:cs="Times New Roman"/>
          <w:sz w:val="23"/>
          <w:szCs w:val="23"/>
        </w:rPr>
        <w:t xml:space="preserve"> memiliki suatu tanggung jawab</w:t>
      </w:r>
      <w:r w:rsidRPr="006C230F">
        <w:rPr>
          <w:rFonts w:ascii="Times New Roman" w:hAnsi="Times New Roman" w:cs="Times New Roman"/>
          <w:sz w:val="23"/>
          <w:szCs w:val="23"/>
        </w:rPr>
        <w:t>terhadap</w:t>
      </w:r>
      <w:r w:rsidRPr="006C230F">
        <w:rPr>
          <w:rStyle w:val="apple-converted-space"/>
          <w:rFonts w:ascii="Times New Roman" w:hAnsi="Times New Roman" w:cs="Times New Roman"/>
          <w:sz w:val="23"/>
          <w:szCs w:val="23"/>
        </w:rPr>
        <w:t> </w:t>
      </w:r>
      <w:hyperlink r:id="rId10" w:tooltip="Konsumen" w:history="1">
        <w:r w:rsidRPr="006C230F">
          <w:rPr>
            <w:rStyle w:val="Hyperlink"/>
            <w:rFonts w:ascii="Times New Roman" w:hAnsi="Times New Roman"/>
            <w:color w:val="auto"/>
            <w:sz w:val="23"/>
            <w:szCs w:val="23"/>
            <w:u w:val="none"/>
          </w:rPr>
          <w:t>konsumen</w:t>
        </w:r>
      </w:hyperlink>
      <w:r w:rsidRPr="006C230F">
        <w:rPr>
          <w:rFonts w:ascii="Times New Roman" w:hAnsi="Times New Roman" w:cs="Times New Roman"/>
          <w:sz w:val="23"/>
          <w:szCs w:val="23"/>
        </w:rPr>
        <w:t>,</w:t>
      </w:r>
      <w:r w:rsidRPr="006C230F">
        <w:rPr>
          <w:rStyle w:val="apple-converted-space"/>
          <w:rFonts w:ascii="Times New Roman" w:hAnsi="Times New Roman" w:cs="Times New Roman"/>
          <w:sz w:val="23"/>
          <w:szCs w:val="23"/>
        </w:rPr>
        <w:t> </w:t>
      </w:r>
      <w:hyperlink r:id="rId11" w:tooltip="Karyawan" w:history="1">
        <w:r w:rsidRPr="006C230F">
          <w:rPr>
            <w:rStyle w:val="Hyperlink"/>
            <w:rFonts w:ascii="Times New Roman" w:hAnsi="Times New Roman"/>
            <w:color w:val="auto"/>
            <w:sz w:val="23"/>
            <w:szCs w:val="23"/>
            <w:u w:val="none"/>
          </w:rPr>
          <w:t>karyawan</w:t>
        </w:r>
      </w:hyperlink>
      <w:r w:rsidRPr="006C230F">
        <w:rPr>
          <w:rFonts w:ascii="Times New Roman" w:hAnsi="Times New Roman" w:cs="Times New Roman"/>
          <w:sz w:val="23"/>
          <w:szCs w:val="23"/>
        </w:rPr>
        <w:t>,</w:t>
      </w:r>
      <w:r w:rsidRPr="006C230F">
        <w:rPr>
          <w:rStyle w:val="apple-converted-space"/>
          <w:rFonts w:ascii="Times New Roman" w:hAnsi="Times New Roman" w:cs="Times New Roman"/>
          <w:sz w:val="23"/>
          <w:szCs w:val="23"/>
        </w:rPr>
        <w:t> </w:t>
      </w:r>
      <w:hyperlink r:id="rId12" w:tooltip="Pemegang saham" w:history="1">
        <w:r w:rsidR="006C230F" w:rsidRPr="006C230F">
          <w:rPr>
            <w:rStyle w:val="Hyperlink"/>
            <w:rFonts w:ascii="Times New Roman" w:hAnsi="Times New Roman"/>
            <w:color w:val="auto"/>
            <w:sz w:val="23"/>
            <w:szCs w:val="23"/>
            <w:u w:val="none"/>
          </w:rPr>
          <w:t>pemegang</w:t>
        </w:r>
        <w:r w:rsidRPr="006C230F">
          <w:rPr>
            <w:rStyle w:val="Hyperlink"/>
            <w:rFonts w:ascii="Times New Roman" w:hAnsi="Times New Roman"/>
            <w:color w:val="auto"/>
            <w:sz w:val="23"/>
            <w:szCs w:val="23"/>
            <w:u w:val="none"/>
          </w:rPr>
          <w:t>saham</w:t>
        </w:r>
      </w:hyperlink>
      <w:r w:rsidRPr="006C230F">
        <w:rPr>
          <w:rFonts w:ascii="Times New Roman" w:hAnsi="Times New Roman" w:cs="Times New Roman"/>
          <w:sz w:val="23"/>
          <w:szCs w:val="23"/>
        </w:rPr>
        <w:t>,</w:t>
      </w:r>
      <w:r w:rsidRPr="006C230F">
        <w:rPr>
          <w:rStyle w:val="apple-converted-space"/>
          <w:rFonts w:ascii="Times New Roman" w:hAnsi="Times New Roman" w:cs="Times New Roman"/>
          <w:sz w:val="23"/>
          <w:szCs w:val="23"/>
        </w:rPr>
        <w:t> </w:t>
      </w:r>
      <w:hyperlink r:id="rId13" w:tooltip="Komunitas" w:history="1">
        <w:r w:rsidRPr="006C230F">
          <w:rPr>
            <w:rStyle w:val="Hyperlink"/>
            <w:rFonts w:ascii="Times New Roman" w:hAnsi="Times New Roman"/>
            <w:color w:val="auto"/>
            <w:sz w:val="23"/>
            <w:szCs w:val="23"/>
            <w:u w:val="none"/>
          </w:rPr>
          <w:t>komunitas</w:t>
        </w:r>
      </w:hyperlink>
      <w:r w:rsidRPr="006C230F">
        <w:rPr>
          <w:rStyle w:val="apple-converted-space"/>
          <w:rFonts w:ascii="Times New Roman" w:hAnsi="Times New Roman" w:cs="Times New Roman"/>
          <w:sz w:val="23"/>
          <w:szCs w:val="23"/>
        </w:rPr>
        <w:t> </w:t>
      </w:r>
      <w:r w:rsidRPr="006C230F">
        <w:rPr>
          <w:rFonts w:ascii="Times New Roman" w:hAnsi="Times New Roman" w:cs="Times New Roman"/>
          <w:sz w:val="23"/>
          <w:szCs w:val="23"/>
        </w:rPr>
        <w:t>dan</w:t>
      </w:r>
      <w:r w:rsidRPr="006C230F">
        <w:rPr>
          <w:rStyle w:val="apple-converted-space"/>
          <w:rFonts w:ascii="Times New Roman" w:hAnsi="Times New Roman" w:cs="Times New Roman"/>
          <w:sz w:val="23"/>
          <w:szCs w:val="23"/>
        </w:rPr>
        <w:t> </w:t>
      </w:r>
      <w:hyperlink r:id="rId14" w:tooltip="Lingkungan" w:history="1">
        <w:r w:rsidRPr="006C230F">
          <w:rPr>
            <w:rStyle w:val="Hyperlink"/>
            <w:rFonts w:ascii="Times New Roman" w:hAnsi="Times New Roman"/>
            <w:color w:val="auto"/>
            <w:sz w:val="23"/>
            <w:szCs w:val="23"/>
            <w:u w:val="none"/>
          </w:rPr>
          <w:t>lingkungan</w:t>
        </w:r>
      </w:hyperlink>
      <w:r w:rsidRPr="006C230F">
        <w:rPr>
          <w:rStyle w:val="apple-converted-space"/>
          <w:rFonts w:ascii="Times New Roman" w:hAnsi="Times New Roman" w:cs="Times New Roman"/>
          <w:sz w:val="23"/>
          <w:szCs w:val="23"/>
        </w:rPr>
        <w:t> </w:t>
      </w:r>
      <w:r w:rsidRPr="006C230F">
        <w:rPr>
          <w:rFonts w:ascii="Times New Roman" w:hAnsi="Times New Roman" w:cs="Times New Roman"/>
          <w:sz w:val="23"/>
          <w:szCs w:val="23"/>
        </w:rPr>
        <w:t xml:space="preserve">dalam segala aspek operasional perusahaan. </w:t>
      </w:r>
      <w:r w:rsidRPr="00B04D10">
        <w:rPr>
          <w:rFonts w:ascii="Times New Roman" w:hAnsi="Times New Roman" w:cs="Times New Roman"/>
          <w:sz w:val="23"/>
          <w:szCs w:val="23"/>
        </w:rPr>
        <w:t>CSR berhubungan erat dengan "</w:t>
      </w:r>
      <w:hyperlink r:id="rId15" w:tooltip="Pembangunan berkelanjutan" w:history="1">
        <w:r w:rsidRPr="00B04D10">
          <w:rPr>
            <w:rStyle w:val="Hyperlink"/>
            <w:rFonts w:ascii="Times New Roman" w:hAnsi="Times New Roman"/>
            <w:i/>
            <w:iCs/>
            <w:color w:val="auto"/>
            <w:sz w:val="23"/>
            <w:szCs w:val="23"/>
            <w:u w:val="none"/>
          </w:rPr>
          <w:t>pembangunan berkelanjutan</w:t>
        </w:r>
      </w:hyperlink>
      <w:r w:rsidRPr="00B04D10">
        <w:rPr>
          <w:rFonts w:ascii="Times New Roman" w:hAnsi="Times New Roman" w:cs="Times New Roman"/>
          <w:sz w:val="23"/>
          <w:szCs w:val="23"/>
        </w:rPr>
        <w:t>", di mana ada argumentasi bahwa suatu perusahaan dalam melaksanakan aktivitasnya harus mendasarkan keputusannya tidak semata berdasarkan faktor keuangan, misalnya keuntungan atau</w:t>
      </w:r>
      <w:r w:rsidRPr="00B04D10">
        <w:rPr>
          <w:rStyle w:val="apple-converted-space"/>
          <w:rFonts w:ascii="Times New Roman" w:hAnsi="Times New Roman" w:cs="Times New Roman"/>
          <w:sz w:val="23"/>
          <w:szCs w:val="23"/>
        </w:rPr>
        <w:t> </w:t>
      </w:r>
      <w:hyperlink r:id="rId16" w:tooltip="Deviden" w:history="1">
        <w:r w:rsidRPr="00B04D10">
          <w:rPr>
            <w:rStyle w:val="Hyperlink"/>
            <w:rFonts w:ascii="Times New Roman" w:hAnsi="Times New Roman"/>
            <w:color w:val="auto"/>
            <w:sz w:val="23"/>
            <w:szCs w:val="23"/>
            <w:u w:val="none"/>
          </w:rPr>
          <w:t>deviden</w:t>
        </w:r>
      </w:hyperlink>
      <w:r w:rsidRPr="00B04D10">
        <w:rPr>
          <w:rStyle w:val="apple-converted-space"/>
          <w:rFonts w:ascii="Times New Roman" w:hAnsi="Times New Roman" w:cs="Times New Roman"/>
          <w:sz w:val="23"/>
          <w:szCs w:val="23"/>
        </w:rPr>
        <w:t> </w:t>
      </w:r>
      <w:r w:rsidRPr="00B04D10">
        <w:rPr>
          <w:rFonts w:ascii="Times New Roman" w:hAnsi="Times New Roman" w:cs="Times New Roman"/>
          <w:sz w:val="23"/>
          <w:szCs w:val="23"/>
        </w:rPr>
        <w:t>melainkan juga harus berdasarkan konsekuensi sosial dan lingkungan untuk saat ini maupun untuk jangka panjang.</w:t>
      </w:r>
    </w:p>
    <w:p w:rsidR="00C14B69" w:rsidRPr="00B04D10" w:rsidRDefault="00C14B69"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 xml:space="preserve">Menurut beberapa ilmuan Petkoski dan Twose (2003) mendefinisikan CSR adalah komitmen bisnis untuk berperan dan mendukung pembangunan ekonomi, bekerjasama dengan karyawan dan keluarganya, masyarakat local dan masyarakat luas serta meningkatkan mutu hidup mereka dengan berbagai cara yang mengunungkan bagi bisnis dan pembangunan. Mereka juga mengungkapkan bahwa CSR belum mengambil banyak peran disektor public, baik dinegara industry atau Negara berkembang. Sebagian pemerintah yang berinisiatif melakukannya dijuluki sebagai “pro-CSR intiatives”, meskipun begitu banyak orang yang sudah mendukung secara efektif promosi tentang tanggung jawab sosial yang lebih besar. </w:t>
      </w:r>
    </w:p>
    <w:p w:rsidR="00AF491A" w:rsidRDefault="00C14B69" w:rsidP="008B68AE">
      <w:p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ab/>
        <w:t xml:space="preserve">Dalam prinsip responsibility, penekanan yang signifikan yang diberikan pada kepentingan stakeholders perusahaan. Disini perusahaan diharuskan memperhatikan kepentingan stakeholders perusahaan, menciptakan nilai tambah (value added) dari produk dan jasa bagi stakeholders perusahaan, dan memelihara kesinambungan nilai tambah yang diciptakannya. Sedangkan stakeholders perusahaan dapat didefinisikan sebagai pihak-pihak yang </w:t>
      </w:r>
    </w:p>
    <w:p w:rsidR="00AF491A" w:rsidRDefault="00AF491A" w:rsidP="008B68AE">
      <w:pPr>
        <w:spacing w:after="0" w:line="240" w:lineRule="auto"/>
        <w:jc w:val="both"/>
        <w:rPr>
          <w:rFonts w:ascii="Times New Roman" w:hAnsi="Times New Roman" w:cs="Times New Roman"/>
          <w:sz w:val="23"/>
          <w:szCs w:val="23"/>
        </w:rPr>
      </w:pPr>
    </w:p>
    <w:p w:rsidR="00366BF5" w:rsidRDefault="00C14B69" w:rsidP="008B68AE">
      <w:p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 xml:space="preserve">berkepentingan terhadap eksistensi perusahaan. Termasuk didalamnya adalah karyawan, konsumen, pemasok, masyarakat, lingkungan sekitar dan pemerintah </w:t>
      </w:r>
    </w:p>
    <w:p w:rsidR="00C14B69" w:rsidRPr="00B04D10" w:rsidRDefault="00C14B69" w:rsidP="008B68AE">
      <w:p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 xml:space="preserve">sebagai regulator. CSR sebagai sebuah gagasan, perusahaan tidak lagi dihadapkan pada tanggung jawab yang berpijak pada </w:t>
      </w:r>
      <w:r w:rsidRPr="00B04D10">
        <w:rPr>
          <w:rFonts w:ascii="Times New Roman" w:hAnsi="Times New Roman" w:cs="Times New Roman"/>
          <w:i/>
          <w:sz w:val="23"/>
          <w:szCs w:val="23"/>
        </w:rPr>
        <w:t>single bottom line</w:t>
      </w:r>
      <w:r w:rsidRPr="00B04D10">
        <w:rPr>
          <w:rFonts w:ascii="Times New Roman" w:hAnsi="Times New Roman" w:cs="Times New Roman"/>
          <w:sz w:val="23"/>
          <w:szCs w:val="23"/>
        </w:rPr>
        <w:t xml:space="preserve">, yaitu nilai perusahaan (corporate value) yang direfleksikan dalam kondisi keuangannya (financial) saja. Tapi tanggung jawab perusahaan harus berpijak pada </w:t>
      </w:r>
      <w:r w:rsidRPr="00B04D10">
        <w:rPr>
          <w:rFonts w:ascii="Times New Roman" w:hAnsi="Times New Roman" w:cs="Times New Roman"/>
          <w:i/>
          <w:sz w:val="23"/>
          <w:szCs w:val="23"/>
        </w:rPr>
        <w:t>triple bottom line</w:t>
      </w:r>
      <w:r w:rsidRPr="00B04D10">
        <w:rPr>
          <w:rFonts w:ascii="Times New Roman" w:hAnsi="Times New Roman" w:cs="Times New Roman"/>
          <w:sz w:val="23"/>
          <w:szCs w:val="23"/>
        </w:rPr>
        <w:t xml:space="preserve">. </w:t>
      </w:r>
    </w:p>
    <w:p w:rsidR="00874966" w:rsidRDefault="00C14B69" w:rsidP="00874966">
      <w:p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ab/>
        <w:t xml:space="preserve">Disini </w:t>
      </w:r>
      <w:r w:rsidRPr="00B04D10">
        <w:rPr>
          <w:rFonts w:ascii="Times New Roman" w:hAnsi="Times New Roman" w:cs="Times New Roman"/>
          <w:i/>
          <w:sz w:val="23"/>
          <w:szCs w:val="23"/>
        </w:rPr>
        <w:t>bottom lines</w:t>
      </w:r>
      <w:r w:rsidRPr="00B04D10">
        <w:rPr>
          <w:rFonts w:ascii="Times New Roman" w:hAnsi="Times New Roman" w:cs="Times New Roman"/>
          <w:sz w:val="23"/>
          <w:szCs w:val="23"/>
        </w:rPr>
        <w:t xml:space="preserve"> lainnya selain financial juga adalah sosial dan lingkungan. Karena dengan kondisi keuangan saja tidak cukup menjamin nilai perusahaan tumbuh secara berkelanjutan </w:t>
      </w:r>
      <w:r w:rsidRPr="00B04D10">
        <w:rPr>
          <w:rFonts w:ascii="Times New Roman" w:hAnsi="Times New Roman" w:cs="Times New Roman"/>
          <w:i/>
          <w:sz w:val="23"/>
          <w:szCs w:val="23"/>
        </w:rPr>
        <w:t xml:space="preserve">(sustainable). </w:t>
      </w:r>
      <w:r w:rsidRPr="00B04D10">
        <w:rPr>
          <w:rFonts w:ascii="Times New Roman" w:hAnsi="Times New Roman" w:cs="Times New Roman"/>
          <w:sz w:val="23"/>
          <w:szCs w:val="23"/>
        </w:rPr>
        <w:t xml:space="preserve">Keberlanjutan perusahaan hanya akan terjamin apabila perusahaan memperhatikan dimensi sosial dan lingkungan hidup. Sudah menjadi fakta bagaimana resistensi masyarakat sekitar diberbagai tempat dan waktu muncul kepermukaan terhadap perusahaan yang dianggap tidak memperhatikan aspek-aspek social, ekonomi dan lingkungan hidupnya (Idris, 2005). </w:t>
      </w:r>
    </w:p>
    <w:p w:rsidR="00874966" w:rsidRDefault="00C14B69" w:rsidP="00366BF5">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 xml:space="preserve">Sedangkan menurut (Suharto, Edi 2007) CSR adalah kepedulian perusahaan yang menyisihkan sebagian keuntungannya (profit) bagi kepentingan pembangunan manusia dan lingkungan secara berkelanjutan berdasarkan prosedur yang tepat dan professional. Perusahaan-perusahaan yang memiliki reputasi baik, umumnya meiliki enam hal. Pertama, hubungan yang baik dengan para pemuka masyarakat. Kedua, hubungan positif dengan pemerintah setempat. Ketiga, resiko krisis yang lebih kecil, keempat, rasa kebanggaan dalam organisasi dan diantara khalayak sasaran. Kelima, saling pengertian antara khalayak sasaran, baik internal maupun eksternal. Dan terakhir, meningkatkan kesetiaan para staf perusahaan (Anggoro, 2002). </w:t>
      </w:r>
    </w:p>
    <w:p w:rsidR="00366BF5" w:rsidRPr="00366BF5" w:rsidRDefault="00366BF5" w:rsidP="00366BF5">
      <w:pPr>
        <w:spacing w:after="0" w:line="240" w:lineRule="auto"/>
        <w:ind w:firstLine="720"/>
        <w:jc w:val="both"/>
        <w:rPr>
          <w:rFonts w:ascii="Times New Roman" w:hAnsi="Times New Roman" w:cs="Times New Roman"/>
          <w:sz w:val="23"/>
          <w:szCs w:val="23"/>
        </w:rPr>
      </w:pPr>
    </w:p>
    <w:p w:rsidR="00352AE6" w:rsidRPr="002E7EB0" w:rsidRDefault="00352AE6" w:rsidP="00874966">
      <w:pPr>
        <w:spacing w:line="240" w:lineRule="auto"/>
        <w:rPr>
          <w:rFonts w:ascii="Times New Roman" w:hAnsi="Times New Roman" w:cs="Times New Roman"/>
          <w:b/>
          <w:color w:val="333333"/>
          <w:sz w:val="23"/>
          <w:szCs w:val="23"/>
          <w:shd w:val="clear" w:color="auto" w:fill="FAFAFA"/>
        </w:rPr>
      </w:pPr>
      <w:r w:rsidRPr="002E7EB0">
        <w:rPr>
          <w:rFonts w:ascii="Times New Roman" w:hAnsi="Times New Roman" w:cs="Times New Roman"/>
          <w:b/>
          <w:color w:val="333333"/>
          <w:sz w:val="23"/>
          <w:szCs w:val="23"/>
          <w:shd w:val="clear" w:color="auto" w:fill="FAFAFA"/>
        </w:rPr>
        <w:t>P</w:t>
      </w:r>
      <w:r w:rsidR="00874966">
        <w:rPr>
          <w:rFonts w:ascii="Times New Roman" w:hAnsi="Times New Roman" w:cs="Times New Roman"/>
          <w:b/>
          <w:color w:val="333333"/>
          <w:sz w:val="23"/>
          <w:szCs w:val="23"/>
          <w:shd w:val="clear" w:color="auto" w:fill="FAFAFA"/>
        </w:rPr>
        <w:t>engertian Community Development</w:t>
      </w:r>
    </w:p>
    <w:p w:rsidR="00AF491A" w:rsidRDefault="00352AE6" w:rsidP="00366BF5">
      <w:pPr>
        <w:pStyle w:val="NormalWeb"/>
        <w:shd w:val="clear" w:color="auto" w:fill="FAFAFA"/>
        <w:spacing w:line="252" w:lineRule="atLeast"/>
        <w:ind w:firstLine="720"/>
        <w:jc w:val="both"/>
        <w:rPr>
          <w:color w:val="333333"/>
          <w:sz w:val="23"/>
          <w:szCs w:val="23"/>
        </w:rPr>
      </w:pPr>
      <w:r w:rsidRPr="00352AE6">
        <w:rPr>
          <w:color w:val="333333"/>
          <w:sz w:val="23"/>
          <w:szCs w:val="23"/>
        </w:rPr>
        <w:t>Ko</w:t>
      </w:r>
      <w:r w:rsidR="00B85C45">
        <w:rPr>
          <w:color w:val="333333"/>
          <w:sz w:val="23"/>
          <w:szCs w:val="23"/>
        </w:rPr>
        <w:t xml:space="preserve">nsep </w:t>
      </w:r>
      <w:r w:rsidRPr="00352AE6">
        <w:rPr>
          <w:color w:val="333333"/>
          <w:sz w:val="23"/>
          <w:szCs w:val="23"/>
        </w:rPr>
        <w:t xml:space="preserve">Community Development </w:t>
      </w:r>
      <w:r w:rsidR="00B85C45">
        <w:rPr>
          <w:color w:val="333333"/>
          <w:sz w:val="23"/>
          <w:szCs w:val="23"/>
        </w:rPr>
        <w:t xml:space="preserve">(ComDev) </w:t>
      </w:r>
      <w:r w:rsidRPr="00352AE6">
        <w:rPr>
          <w:color w:val="333333"/>
          <w:sz w:val="23"/>
          <w:szCs w:val="23"/>
        </w:rPr>
        <w:t xml:space="preserve">yang berbasis nilai-nilai pemberdayaan, partisipasi, dan kemandirian (self reliance) dalam masyarakat tidak terlepas dari kondisi nyata dan kebutuhan masyarakat Indonesia. Terlepas dari masih kurangnya pemahaman terhadap konsep CD itu sendiri, tidak dapat dipungkiri bahwa CD merupakan salah satu metode yang tepat untuk menjawab issue-issue dan masalah-masalah sosial di Indonesia pada saat ini maupun masa yang akan datang. Terlebih lagi kehidupan sebagian besar masyarakat Indonesia yang masih menerapkan sistem komunal merupakan modal penting bagi pelaksanaan community development. Sebagai pihak yang diharapkan dapat berperan dalam mengatasi masalah-masalah sosial dalam masyarakat, pengusaha (industri) menempati kedudukan yang strategis dengan segala kemampuan dan sumber yang dimilikinya. Ditataran pemahaman tampaknya telah disadari urgensi penjalinan hubungan serasi antara pengembangan industri dengan pengembangan masyarakat, khususnya masyarakat lokal tempat pusat atau kegiatan industri berada. Namun demikian, sampai saat ini hubungan </w:t>
      </w:r>
    </w:p>
    <w:p w:rsidR="00AF491A" w:rsidRDefault="00AF491A" w:rsidP="00AF491A">
      <w:pPr>
        <w:pStyle w:val="NormalWeb"/>
        <w:shd w:val="clear" w:color="auto" w:fill="FAFAFA"/>
        <w:spacing w:line="252" w:lineRule="atLeast"/>
        <w:jc w:val="both"/>
        <w:rPr>
          <w:color w:val="333333"/>
          <w:sz w:val="23"/>
          <w:szCs w:val="23"/>
        </w:rPr>
      </w:pPr>
    </w:p>
    <w:p w:rsidR="00874966" w:rsidRDefault="00352AE6" w:rsidP="00AF491A">
      <w:pPr>
        <w:pStyle w:val="NormalWeb"/>
        <w:shd w:val="clear" w:color="auto" w:fill="FAFAFA"/>
        <w:spacing w:line="252" w:lineRule="atLeast"/>
        <w:jc w:val="both"/>
        <w:rPr>
          <w:color w:val="333333"/>
          <w:sz w:val="23"/>
          <w:szCs w:val="23"/>
          <w:shd w:val="clear" w:color="auto" w:fill="FAFAFA"/>
        </w:rPr>
      </w:pPr>
      <w:r w:rsidRPr="00352AE6">
        <w:rPr>
          <w:color w:val="333333"/>
          <w:sz w:val="23"/>
          <w:szCs w:val="23"/>
        </w:rPr>
        <w:t>seperti itu belum terwujud seperti yang diharapkan. Banyak faktor penyebab, yang salah satunya adalah belum banyak digunakannya konsep-konsep dan model-model tindakan dari sebuah disiplin keahlian yang disebut Community/LocalityDevelopment(CD/LD).</w:t>
      </w:r>
      <w:r>
        <w:rPr>
          <w:color w:val="333333"/>
          <w:sz w:val="23"/>
          <w:szCs w:val="23"/>
        </w:rPr>
        <w:t xml:space="preserve"> </w:t>
      </w:r>
      <w:r w:rsidRPr="00352AE6">
        <w:rPr>
          <w:color w:val="333333"/>
          <w:sz w:val="23"/>
          <w:szCs w:val="23"/>
        </w:rPr>
        <w:t>Pengembangan industri pada dasarnya ditujukan untuk memberikan manfaat bagi kesejahteraan masyarakat baik melalui pembukaan lapangan pekerjaan, mendatangkan devisa negara, maupun peningkatan pendidikan</w:t>
      </w:r>
      <w:r>
        <w:rPr>
          <w:color w:val="333333"/>
          <w:sz w:val="23"/>
          <w:szCs w:val="23"/>
        </w:rPr>
        <w:t>. Di</w:t>
      </w:r>
      <w:r w:rsidRPr="00EA775F">
        <w:rPr>
          <w:color w:val="333333"/>
          <w:sz w:val="23"/>
          <w:szCs w:val="23"/>
          <w:shd w:val="clear" w:color="auto" w:fill="FAFAFA"/>
        </w:rPr>
        <w:t>dalam ilmu sosial banyak terdapat istilah-istilah yang berbeda dengan pengertian yang sama. Istilah pengembangan masyarakat sesungguhnya bersumber pada istilah commu</w:t>
      </w:r>
      <w:r>
        <w:rPr>
          <w:color w:val="333333"/>
          <w:sz w:val="23"/>
          <w:szCs w:val="23"/>
          <w:shd w:val="clear" w:color="auto" w:fill="FAFAFA"/>
        </w:rPr>
        <w:t xml:space="preserve">nity development, yang kemudian </w:t>
      </w:r>
      <w:r w:rsidRPr="00EA775F">
        <w:rPr>
          <w:color w:val="333333"/>
          <w:sz w:val="23"/>
          <w:szCs w:val="23"/>
          <w:shd w:val="clear" w:color="auto" w:fill="FAFAFA"/>
        </w:rPr>
        <w:t>disamakan pula dengan locality de</w:t>
      </w:r>
      <w:r>
        <w:rPr>
          <w:color w:val="333333"/>
          <w:sz w:val="23"/>
          <w:szCs w:val="23"/>
          <w:shd w:val="clear" w:color="auto" w:fill="FAFAFA"/>
        </w:rPr>
        <w:t xml:space="preserve">velopment. </w:t>
      </w:r>
      <w:r w:rsidRPr="00EA775F">
        <w:rPr>
          <w:color w:val="333333"/>
          <w:sz w:val="23"/>
          <w:szCs w:val="23"/>
          <w:shd w:val="clear" w:color="auto" w:fill="FAFAFA"/>
        </w:rPr>
        <w:t>Dengan demikian jika dalam tulisan ini diseb</w:t>
      </w:r>
      <w:r>
        <w:rPr>
          <w:color w:val="333333"/>
          <w:sz w:val="23"/>
          <w:szCs w:val="23"/>
          <w:shd w:val="clear" w:color="auto" w:fill="FAFAFA"/>
        </w:rPr>
        <w:t xml:space="preserve">utkan apa berbedaan antara </w:t>
      </w:r>
      <w:r w:rsidRPr="002E7EB0">
        <w:rPr>
          <w:i/>
          <w:color w:val="333333"/>
          <w:sz w:val="23"/>
          <w:szCs w:val="23"/>
          <w:shd w:val="clear" w:color="auto" w:fill="FAFAFA"/>
        </w:rPr>
        <w:t>community development</w:t>
      </w:r>
      <w:r w:rsidR="002E7EB0">
        <w:rPr>
          <w:color w:val="333333"/>
          <w:sz w:val="23"/>
          <w:szCs w:val="23"/>
          <w:shd w:val="clear" w:color="auto" w:fill="FAFAFA"/>
        </w:rPr>
        <w:t xml:space="preserve">, </w:t>
      </w:r>
      <w:r w:rsidRPr="002E7EB0">
        <w:rPr>
          <w:i/>
          <w:color w:val="333333"/>
          <w:sz w:val="23"/>
          <w:szCs w:val="23"/>
          <w:shd w:val="clear" w:color="auto" w:fill="FAFAFA"/>
        </w:rPr>
        <w:t>corporate sosial responsibility</w:t>
      </w:r>
      <w:r>
        <w:rPr>
          <w:color w:val="333333"/>
          <w:sz w:val="23"/>
          <w:szCs w:val="23"/>
          <w:shd w:val="clear" w:color="auto" w:fill="FAFAFA"/>
        </w:rPr>
        <w:t xml:space="preserve"> </w:t>
      </w:r>
      <w:r w:rsidR="002E7EB0">
        <w:rPr>
          <w:color w:val="333333"/>
          <w:sz w:val="23"/>
          <w:szCs w:val="23"/>
          <w:shd w:val="clear" w:color="auto" w:fill="FAFAFA"/>
        </w:rPr>
        <w:t xml:space="preserve">dan </w:t>
      </w:r>
      <w:r w:rsidR="002E7EB0" w:rsidRPr="002E7EB0">
        <w:rPr>
          <w:i/>
          <w:color w:val="333333"/>
          <w:sz w:val="23"/>
          <w:szCs w:val="23"/>
          <w:shd w:val="clear" w:color="auto" w:fill="FAFAFA"/>
        </w:rPr>
        <w:t>locality development</w:t>
      </w:r>
      <w:r w:rsidR="002E7EB0">
        <w:rPr>
          <w:color w:val="333333"/>
          <w:sz w:val="23"/>
          <w:szCs w:val="23"/>
          <w:shd w:val="clear" w:color="auto" w:fill="FAFAFA"/>
        </w:rPr>
        <w:t xml:space="preserve">, maka </w:t>
      </w:r>
      <w:r>
        <w:rPr>
          <w:color w:val="333333"/>
          <w:sz w:val="23"/>
          <w:szCs w:val="23"/>
          <w:shd w:val="clear" w:color="auto" w:fill="FAFAFA"/>
        </w:rPr>
        <w:t xml:space="preserve">ketiga istilah tersebut </w:t>
      </w:r>
      <w:r w:rsidRPr="00EA775F">
        <w:rPr>
          <w:color w:val="333333"/>
          <w:sz w:val="23"/>
          <w:szCs w:val="23"/>
          <w:shd w:val="clear" w:color="auto" w:fill="FAFAFA"/>
        </w:rPr>
        <w:t xml:space="preserve">sesungguhnya </w:t>
      </w:r>
      <w:r>
        <w:rPr>
          <w:color w:val="333333"/>
          <w:sz w:val="23"/>
          <w:szCs w:val="23"/>
          <w:shd w:val="clear" w:color="auto" w:fill="FAFAFA"/>
        </w:rPr>
        <w:t>memiliki pengertian yang</w:t>
      </w:r>
      <w:r w:rsidRPr="00EA775F">
        <w:rPr>
          <w:color w:val="333333"/>
          <w:sz w:val="23"/>
          <w:szCs w:val="23"/>
          <w:shd w:val="clear" w:color="auto" w:fill="FAFAFA"/>
        </w:rPr>
        <w:t xml:space="preserve"> sama.</w:t>
      </w:r>
    </w:p>
    <w:p w:rsidR="00FB651B" w:rsidRPr="002E7EB0" w:rsidRDefault="00B04D10" w:rsidP="002E7EB0">
      <w:pPr>
        <w:pStyle w:val="NormalWeb"/>
        <w:shd w:val="clear" w:color="auto" w:fill="FAFAFA"/>
        <w:spacing w:line="252" w:lineRule="atLeast"/>
        <w:jc w:val="both"/>
        <w:rPr>
          <w:color w:val="333333"/>
          <w:sz w:val="23"/>
          <w:szCs w:val="23"/>
        </w:rPr>
      </w:pPr>
      <w:r>
        <w:rPr>
          <w:b/>
        </w:rPr>
        <w:t>H</w:t>
      </w:r>
      <w:r w:rsidR="00B85C45">
        <w:rPr>
          <w:b/>
        </w:rPr>
        <w:t>asil Pembahasan</w:t>
      </w:r>
    </w:p>
    <w:p w:rsidR="0077113C" w:rsidRPr="00B04D10" w:rsidRDefault="00FB651B"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lang w:val="sv-SE"/>
        </w:rPr>
        <w:t xml:space="preserve">Dalam bagian ini penulis akan </w:t>
      </w:r>
      <w:r w:rsidR="00D277DE">
        <w:rPr>
          <w:rFonts w:ascii="Times New Roman" w:hAnsi="Times New Roman" w:cs="Times New Roman"/>
          <w:sz w:val="23"/>
          <w:szCs w:val="23"/>
          <w:lang w:val="sv-SE"/>
        </w:rPr>
        <w:t>membahas</w:t>
      </w:r>
      <w:r w:rsidRPr="00B04D10">
        <w:rPr>
          <w:rFonts w:ascii="Times New Roman" w:hAnsi="Times New Roman" w:cs="Times New Roman"/>
          <w:sz w:val="23"/>
          <w:szCs w:val="23"/>
          <w:lang w:val="sv-SE"/>
        </w:rPr>
        <w:t xml:space="preserve"> tentang bagaimana pe</w:t>
      </w:r>
      <w:r w:rsidR="0077113C" w:rsidRPr="00B04D10">
        <w:rPr>
          <w:rFonts w:ascii="Times New Roman" w:hAnsi="Times New Roman" w:cs="Times New Roman"/>
          <w:sz w:val="23"/>
          <w:szCs w:val="23"/>
          <w:lang w:val="sv-SE"/>
        </w:rPr>
        <w:t xml:space="preserve">ran </w:t>
      </w:r>
      <w:r w:rsidR="0077113C" w:rsidRPr="00B04D10">
        <w:rPr>
          <w:rFonts w:ascii="Times New Roman" w:hAnsi="Times New Roman" w:cs="Times New Roman"/>
          <w:i/>
          <w:sz w:val="23"/>
          <w:szCs w:val="23"/>
          <w:lang w:val="sv-SE"/>
        </w:rPr>
        <w:t>public communication</w:t>
      </w:r>
      <w:r w:rsidRPr="00B04D10">
        <w:rPr>
          <w:rFonts w:ascii="Times New Roman" w:hAnsi="Times New Roman" w:cs="Times New Roman"/>
          <w:sz w:val="23"/>
          <w:szCs w:val="23"/>
          <w:lang w:val="sv-SE"/>
        </w:rPr>
        <w:t xml:space="preserve"> </w:t>
      </w:r>
      <w:r w:rsidR="00D277DE">
        <w:rPr>
          <w:rFonts w:ascii="Times New Roman" w:hAnsi="Times New Roman" w:cs="Times New Roman"/>
          <w:sz w:val="23"/>
          <w:szCs w:val="23"/>
          <w:lang w:val="sv-SE"/>
        </w:rPr>
        <w:t xml:space="preserve">PT Kaltim Prima Coal </w:t>
      </w:r>
      <w:r w:rsidRPr="00B04D10">
        <w:rPr>
          <w:rFonts w:ascii="Times New Roman" w:hAnsi="Times New Roman" w:cs="Times New Roman"/>
          <w:sz w:val="23"/>
          <w:szCs w:val="23"/>
          <w:lang w:val="sv-SE"/>
        </w:rPr>
        <w:t xml:space="preserve">dalam </w:t>
      </w:r>
      <w:r w:rsidR="0077113C" w:rsidRPr="00B04D10">
        <w:rPr>
          <w:rFonts w:ascii="Times New Roman" w:hAnsi="Times New Roman" w:cs="Times New Roman"/>
          <w:sz w:val="23"/>
          <w:szCs w:val="23"/>
          <w:lang w:val="sv-SE"/>
        </w:rPr>
        <w:t xml:space="preserve">melaksanakan program </w:t>
      </w:r>
      <w:r w:rsidR="0077113C" w:rsidRPr="00B04D10">
        <w:rPr>
          <w:rFonts w:ascii="Times New Roman" w:hAnsi="Times New Roman" w:cs="Times New Roman"/>
          <w:i/>
          <w:sz w:val="23"/>
          <w:szCs w:val="23"/>
          <w:lang w:val="sv-SE"/>
        </w:rPr>
        <w:t xml:space="preserve">corporate social responsibility </w:t>
      </w:r>
      <w:r w:rsidR="00D277DE">
        <w:rPr>
          <w:rFonts w:ascii="Times New Roman" w:hAnsi="Times New Roman" w:cs="Times New Roman"/>
          <w:sz w:val="23"/>
          <w:szCs w:val="23"/>
          <w:lang w:val="sv-SE"/>
        </w:rPr>
        <w:t>di S</w:t>
      </w:r>
      <w:r w:rsidR="0077113C" w:rsidRPr="00D277DE">
        <w:rPr>
          <w:rFonts w:ascii="Times New Roman" w:hAnsi="Times New Roman" w:cs="Times New Roman"/>
          <w:sz w:val="23"/>
          <w:szCs w:val="23"/>
          <w:lang w:val="sv-SE"/>
        </w:rPr>
        <w:t>angatta</w:t>
      </w:r>
      <w:r w:rsidR="0077113C" w:rsidRPr="00B04D10">
        <w:rPr>
          <w:rFonts w:ascii="Times New Roman" w:hAnsi="Times New Roman" w:cs="Times New Roman"/>
          <w:i/>
          <w:sz w:val="23"/>
          <w:szCs w:val="23"/>
          <w:lang w:val="sv-SE"/>
        </w:rPr>
        <w:t>.</w:t>
      </w:r>
      <w:r w:rsidR="00D277DE">
        <w:rPr>
          <w:rFonts w:ascii="Times New Roman" w:hAnsi="Times New Roman" w:cs="Times New Roman"/>
          <w:sz w:val="23"/>
          <w:szCs w:val="23"/>
          <w:lang w:val="sv-SE"/>
        </w:rPr>
        <w:t xml:space="preserve"> </w:t>
      </w:r>
      <w:r w:rsidR="0077113C" w:rsidRPr="00B04D10">
        <w:rPr>
          <w:rFonts w:ascii="Times New Roman" w:hAnsi="Times New Roman" w:cs="Times New Roman"/>
          <w:sz w:val="23"/>
          <w:szCs w:val="23"/>
        </w:rPr>
        <w:t>Pelaksanakan program CSR oleh suatu perusahaan merupakan suatu kewajiban tanggung jawab sosial terhadap masyarakat sekitar perusahaan. Dengan adanya program CSR ini diharapkan dapat terjalin hubungan baik antara masyarakat dan perusahaan, sehingga masyarakat sekitar juga merasakan manfaat dari keberadaan perusahaan tersebut. Kewajiban CSR ini juga diharapkan dapat meminimalisir dampak buruk atau kerugian yang mungkin terjadi. Seperti diketahui bahwa adanya operasi penambangan yang dilakukan oleh perusahaan telah membuat kerusakan lingkungan karena berkurangnya daerah resapan air akibat penambangan.</w:t>
      </w:r>
    </w:p>
    <w:p w:rsidR="0072008C" w:rsidRPr="00B04D10" w:rsidRDefault="0077113C"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Program pengembangan masy</w:t>
      </w:r>
      <w:r w:rsidR="00D277DE">
        <w:rPr>
          <w:rFonts w:ascii="Times New Roman" w:hAnsi="Times New Roman" w:cs="Times New Roman"/>
          <w:sz w:val="23"/>
          <w:szCs w:val="23"/>
        </w:rPr>
        <w:t>arakat KPC terdiri dari 7 sektor program, yaitu: pengembangan A</w:t>
      </w:r>
      <w:r w:rsidRPr="00B04D10">
        <w:rPr>
          <w:rFonts w:ascii="Times New Roman" w:hAnsi="Times New Roman" w:cs="Times New Roman"/>
          <w:sz w:val="23"/>
          <w:szCs w:val="23"/>
        </w:rPr>
        <w:t xml:space="preserve">gribisnis, peningkatan kesehatan masyarakat, peningkatan pendidikan dan pelatihan, pengembangan koperasi, usaha kecil dan menengah (KUKM), peningkatan infrastruktur, pelestarian alam dan budaya dan penguatan kelembagaan masyarakat dan pemerintah. </w:t>
      </w:r>
    </w:p>
    <w:p w:rsidR="0077113C" w:rsidRPr="00B04D10" w:rsidRDefault="0077113C"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 xml:space="preserve">Tujuh program ini bertujuan : </w:t>
      </w:r>
    </w:p>
    <w:p w:rsidR="0077113C" w:rsidRPr="00B04D10" w:rsidRDefault="0077113C" w:rsidP="008B68AE">
      <w:pPr>
        <w:numPr>
          <w:ilvl w:val="0"/>
          <w:numId w:val="16"/>
        </w:num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Memenuhi kebutuhan masyarakat (mulai sekitar tambang, kutai timur hingga Kalimantan timur).</w:t>
      </w:r>
    </w:p>
    <w:p w:rsidR="0077113C" w:rsidRPr="00B04D10" w:rsidRDefault="0077113C" w:rsidP="008B68AE">
      <w:pPr>
        <w:numPr>
          <w:ilvl w:val="0"/>
          <w:numId w:val="16"/>
        </w:num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Menjalin hubungan masyarakat yang saling bermanfaat (mulai tingkat desa hingga pusat).</w:t>
      </w:r>
    </w:p>
    <w:p w:rsidR="0077113C" w:rsidRPr="00B04D10" w:rsidRDefault="0077113C" w:rsidP="008B68AE">
      <w:pPr>
        <w:numPr>
          <w:ilvl w:val="0"/>
          <w:numId w:val="16"/>
        </w:num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 xml:space="preserve">Memenuhi persyaratan analisis mengenai dampak lingkungan (AMDAL) </w:t>
      </w:r>
    </w:p>
    <w:p w:rsidR="0077113C" w:rsidRPr="00B04D10" w:rsidRDefault="0077113C" w:rsidP="008B68AE">
      <w:pPr>
        <w:numPr>
          <w:ilvl w:val="0"/>
          <w:numId w:val="16"/>
        </w:num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Amanat perusahaan yang sesuai dengan rencana pasca tambang (RPT).</w:t>
      </w:r>
    </w:p>
    <w:p w:rsidR="00AF491A" w:rsidRDefault="0077113C" w:rsidP="00366BF5">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 xml:space="preserve">Penentuan dan pelaksanaan program pengembangan masyarakat dibuat berdasarkan usulan masyarakat, rekomendasi pemerintah dan studi observasi </w:t>
      </w:r>
    </w:p>
    <w:p w:rsidR="00AF491A" w:rsidRDefault="00AF491A" w:rsidP="00AF491A">
      <w:pPr>
        <w:spacing w:after="0" w:line="240" w:lineRule="auto"/>
        <w:jc w:val="both"/>
        <w:rPr>
          <w:rFonts w:ascii="Times New Roman" w:hAnsi="Times New Roman" w:cs="Times New Roman"/>
          <w:sz w:val="23"/>
          <w:szCs w:val="23"/>
        </w:rPr>
      </w:pPr>
    </w:p>
    <w:p w:rsidR="008B68AE" w:rsidRDefault="0077113C" w:rsidP="00AF491A">
      <w:pPr>
        <w:spacing w:after="0" w:line="240" w:lineRule="auto"/>
        <w:jc w:val="both"/>
        <w:rPr>
          <w:rFonts w:ascii="Times New Roman" w:hAnsi="Times New Roman" w:cs="Times New Roman"/>
          <w:sz w:val="23"/>
          <w:szCs w:val="23"/>
        </w:rPr>
      </w:pPr>
      <w:r w:rsidRPr="00B04D10">
        <w:rPr>
          <w:rFonts w:ascii="Times New Roman" w:hAnsi="Times New Roman" w:cs="Times New Roman"/>
          <w:sz w:val="23"/>
          <w:szCs w:val="23"/>
        </w:rPr>
        <w:t>yang dilakukan oleh KPC. Diharapkan dapat membentuk sinergi antara kebutuhan masyarakat, program pemerintah dan program pengembangan masyarakat milik KPC, khususnya yang terkait dengan pemberdayaan masyarakat dan lingkup pengerjaannya mencakup proses transfer ilmu dan pengetahuan kepada kelompok penerima manfaat hingga pemberian stimulant serta pendampingan berkala oleh para personil yang ahli dibidangnya. Dengan harapan seluruh kegiatan pengembangan masyarakat yang telah KPC ciptakan bertujuan mewujudkan visi dari program pengembangan masyarakat yaitu menjadi mitra dalam pembangunan berkelanjutan dan meningkatkan kualitas hidup masyarakat luas.</w:t>
      </w:r>
      <w:r w:rsidR="00B03DCA" w:rsidRPr="00B04D10">
        <w:rPr>
          <w:rFonts w:ascii="Times New Roman" w:hAnsi="Times New Roman" w:cs="Times New Roman"/>
          <w:sz w:val="23"/>
          <w:szCs w:val="23"/>
        </w:rPr>
        <w:t xml:space="preserve"> Adapaun ketujuh program CSR PT. KPC sebagai berikut:</w:t>
      </w:r>
    </w:p>
    <w:p w:rsidR="00366BF5" w:rsidRPr="00366BF5" w:rsidRDefault="00366BF5" w:rsidP="00366BF5">
      <w:pPr>
        <w:spacing w:after="0" w:line="240" w:lineRule="auto"/>
        <w:ind w:firstLine="720"/>
        <w:jc w:val="both"/>
        <w:rPr>
          <w:rFonts w:ascii="Times New Roman" w:hAnsi="Times New Roman" w:cs="Times New Roman"/>
          <w:sz w:val="23"/>
          <w:szCs w:val="23"/>
        </w:rPr>
      </w:pPr>
    </w:p>
    <w:p w:rsidR="00B03DCA" w:rsidRPr="00592299" w:rsidRDefault="00B03DCA" w:rsidP="00B03DCA">
      <w:pPr>
        <w:numPr>
          <w:ilvl w:val="0"/>
          <w:numId w:val="17"/>
        </w:numPr>
        <w:spacing w:after="0" w:line="240" w:lineRule="auto"/>
        <w:ind w:left="284" w:hanging="284"/>
        <w:jc w:val="both"/>
        <w:rPr>
          <w:rFonts w:ascii="Times New Roman" w:hAnsi="Times New Roman" w:cs="Times New Roman"/>
          <w:b/>
          <w:sz w:val="24"/>
        </w:rPr>
      </w:pPr>
      <w:r w:rsidRPr="00592299">
        <w:rPr>
          <w:rFonts w:ascii="Times New Roman" w:hAnsi="Times New Roman" w:cs="Times New Roman"/>
          <w:b/>
          <w:sz w:val="24"/>
        </w:rPr>
        <w:t xml:space="preserve">Bidang Ekonomi </w:t>
      </w:r>
    </w:p>
    <w:p w:rsidR="00B03DCA" w:rsidRPr="00592299" w:rsidRDefault="00B03DCA" w:rsidP="00B03DCA">
      <w:pPr>
        <w:numPr>
          <w:ilvl w:val="0"/>
          <w:numId w:val="18"/>
        </w:numPr>
        <w:spacing w:after="0" w:line="240" w:lineRule="auto"/>
        <w:ind w:left="709" w:hanging="425"/>
        <w:jc w:val="both"/>
        <w:rPr>
          <w:rFonts w:ascii="Times New Roman" w:hAnsi="Times New Roman" w:cs="Times New Roman"/>
          <w:b/>
          <w:sz w:val="24"/>
        </w:rPr>
      </w:pPr>
      <w:r w:rsidRPr="00592299">
        <w:rPr>
          <w:rFonts w:ascii="Times New Roman" w:hAnsi="Times New Roman" w:cs="Times New Roman"/>
          <w:b/>
          <w:sz w:val="24"/>
        </w:rPr>
        <w:t>Pengembangan Agribisnis</w:t>
      </w:r>
    </w:p>
    <w:p w:rsidR="00B03DCA" w:rsidRPr="00B04D10" w:rsidRDefault="00B03DCA" w:rsidP="00B03DCA">
      <w:pPr>
        <w:spacing w:after="0" w:line="240" w:lineRule="auto"/>
        <w:ind w:left="720" w:firstLine="720"/>
        <w:jc w:val="both"/>
        <w:rPr>
          <w:rFonts w:ascii="Times New Roman" w:hAnsi="Times New Roman" w:cs="Times New Roman"/>
          <w:b/>
          <w:sz w:val="23"/>
          <w:szCs w:val="23"/>
        </w:rPr>
      </w:pPr>
      <w:r w:rsidRPr="00B04D10">
        <w:rPr>
          <w:rFonts w:ascii="Times New Roman" w:hAnsi="Times New Roman" w:cs="Times New Roman"/>
          <w:sz w:val="23"/>
          <w:szCs w:val="23"/>
        </w:rPr>
        <w:t xml:space="preserve">Dengan turut serta bekerja sama dengan pemerintah daerah untuk pengembangan agribisnis, KPC telah berperan penuh dalam usahanya membantu pemerintah daerah didalam memajukan kabupaten kota. Dalam hal ini </w:t>
      </w:r>
      <w:r w:rsidRPr="00B04D10">
        <w:rPr>
          <w:rFonts w:ascii="Times New Roman" w:hAnsi="Times New Roman" w:cs="Times New Roman"/>
          <w:i/>
          <w:sz w:val="23"/>
          <w:szCs w:val="23"/>
        </w:rPr>
        <w:t>public communication</w:t>
      </w:r>
      <w:r w:rsidRPr="00B04D10">
        <w:rPr>
          <w:rFonts w:ascii="Times New Roman" w:hAnsi="Times New Roman" w:cs="Times New Roman"/>
          <w:sz w:val="23"/>
          <w:szCs w:val="23"/>
        </w:rPr>
        <w:t xml:space="preserve"> sebagai penengah antara pihak KPC dan pemerintah daerah.</w:t>
      </w:r>
    </w:p>
    <w:p w:rsidR="00B03DCA" w:rsidRPr="00B04D10" w:rsidRDefault="00B03DCA" w:rsidP="00B03DCA">
      <w:pPr>
        <w:spacing w:after="0" w:line="240" w:lineRule="auto"/>
        <w:ind w:left="720" w:firstLine="720"/>
        <w:jc w:val="both"/>
        <w:rPr>
          <w:rFonts w:ascii="Times New Roman" w:hAnsi="Times New Roman" w:cs="Times New Roman"/>
          <w:b/>
          <w:sz w:val="23"/>
          <w:szCs w:val="23"/>
        </w:rPr>
      </w:pPr>
      <w:r w:rsidRPr="00B04D10">
        <w:rPr>
          <w:rFonts w:ascii="Times New Roman" w:hAnsi="Times New Roman" w:cs="Times New Roman"/>
          <w:sz w:val="23"/>
          <w:szCs w:val="23"/>
        </w:rPr>
        <w:t>P</w:t>
      </w:r>
      <w:r w:rsidRPr="00B04D10">
        <w:rPr>
          <w:rFonts w:ascii="Times New Roman" w:hAnsi="Times New Roman" w:cs="Times New Roman"/>
          <w:sz w:val="23"/>
          <w:szCs w:val="23"/>
          <w:lang w:val="id-ID"/>
        </w:rPr>
        <w:t>engembangan agribisnis dilakukan dengan cara peningkatan pengetahuan dan keterampilan, pemberian stimulan, sarana produksi dan penyedian tenaga ahli</w:t>
      </w:r>
      <w:r w:rsidRPr="00B04D10">
        <w:rPr>
          <w:rFonts w:ascii="Times New Roman" w:hAnsi="Times New Roman" w:cs="Times New Roman"/>
          <w:sz w:val="23"/>
          <w:szCs w:val="23"/>
        </w:rPr>
        <w:t xml:space="preserve"> untuk masyarakat Sangatta</w:t>
      </w:r>
      <w:r w:rsidRPr="00B04D10">
        <w:rPr>
          <w:rFonts w:ascii="Times New Roman" w:hAnsi="Times New Roman" w:cs="Times New Roman"/>
          <w:sz w:val="23"/>
          <w:szCs w:val="23"/>
          <w:lang w:val="id-ID"/>
        </w:rPr>
        <w:t xml:space="preserve">. Program pengembangan agribisnis merupakan bentuk dukungan terhadap  </w:t>
      </w:r>
      <w:r w:rsidRPr="00B04D10">
        <w:rPr>
          <w:rFonts w:ascii="Times New Roman" w:hAnsi="Times New Roman" w:cs="Times New Roman"/>
          <w:i/>
          <w:sz w:val="23"/>
          <w:szCs w:val="23"/>
          <w:lang w:val="id-ID"/>
        </w:rPr>
        <w:t xml:space="preserve">grand strategy </w:t>
      </w:r>
      <w:r w:rsidRPr="00B04D10">
        <w:rPr>
          <w:rFonts w:ascii="Times New Roman" w:hAnsi="Times New Roman" w:cs="Times New Roman"/>
          <w:sz w:val="23"/>
          <w:szCs w:val="23"/>
          <w:lang w:val="id-ID"/>
        </w:rPr>
        <w:t>pembangunan di Kutai Timur, dengan kata lain Gerdabang Agri (Gerakan Daerah Pengembangan Agribisnis).</w:t>
      </w:r>
    </w:p>
    <w:p w:rsidR="00B03DCA" w:rsidRPr="00B04D10" w:rsidRDefault="00B03DCA" w:rsidP="00B03DCA">
      <w:pPr>
        <w:spacing w:after="0" w:line="240" w:lineRule="auto"/>
        <w:ind w:left="720" w:firstLine="720"/>
        <w:jc w:val="both"/>
        <w:rPr>
          <w:rFonts w:ascii="Times New Roman" w:hAnsi="Times New Roman" w:cs="Times New Roman"/>
          <w:b/>
          <w:sz w:val="23"/>
          <w:szCs w:val="23"/>
        </w:rPr>
      </w:pPr>
      <w:r w:rsidRPr="00B04D10">
        <w:rPr>
          <w:rFonts w:ascii="Times New Roman" w:hAnsi="Times New Roman" w:cs="Times New Roman"/>
          <w:sz w:val="23"/>
          <w:szCs w:val="23"/>
          <w:lang w:val="id-ID"/>
        </w:rPr>
        <w:t>KPC memandang bahwa sektor agribisnis merupakan satu peluang usaha jangka panjang yang mampu menciptakan nilai tambah ekonomi yang berkelanjutan bagi kabupaten Kutai Timur.</w:t>
      </w:r>
      <w:r w:rsidRPr="00B04D10">
        <w:rPr>
          <w:rFonts w:ascii="Times New Roman" w:hAnsi="Times New Roman" w:cs="Times New Roman"/>
          <w:sz w:val="23"/>
          <w:szCs w:val="23"/>
        </w:rPr>
        <w:t xml:space="preserve"> Oleh karenanya dibidang CSR Agribisnis ini KPC memberikan peran sepenuhnya sebagai </w:t>
      </w:r>
      <w:r w:rsidRPr="00B04D10">
        <w:rPr>
          <w:rFonts w:ascii="Times New Roman" w:hAnsi="Times New Roman" w:cs="Times New Roman"/>
          <w:i/>
          <w:sz w:val="23"/>
          <w:szCs w:val="23"/>
        </w:rPr>
        <w:t>communicator facilitator.</w:t>
      </w:r>
      <w:r w:rsidRPr="00B04D10">
        <w:rPr>
          <w:rFonts w:ascii="Times New Roman" w:hAnsi="Times New Roman" w:cs="Times New Roman"/>
          <w:sz w:val="23"/>
          <w:szCs w:val="23"/>
        </w:rPr>
        <w:t xml:space="preserve"> </w:t>
      </w:r>
    </w:p>
    <w:p w:rsidR="00B03DCA" w:rsidRPr="00B04D10" w:rsidRDefault="00B03DCA" w:rsidP="00B03DCA">
      <w:pPr>
        <w:spacing w:after="0" w:line="240" w:lineRule="auto"/>
        <w:ind w:left="720" w:firstLine="720"/>
        <w:jc w:val="both"/>
        <w:rPr>
          <w:rFonts w:ascii="Times New Roman" w:hAnsi="Times New Roman" w:cs="Times New Roman"/>
          <w:b/>
          <w:sz w:val="23"/>
          <w:szCs w:val="23"/>
        </w:rPr>
      </w:pPr>
      <w:r w:rsidRPr="00B04D10">
        <w:rPr>
          <w:rFonts w:ascii="Times New Roman" w:hAnsi="Times New Roman" w:cs="Times New Roman"/>
          <w:sz w:val="23"/>
          <w:szCs w:val="23"/>
        </w:rPr>
        <w:t>Beberapa program pengembangan agribisnis yang menjadi program andalan diantaranya:</w:t>
      </w:r>
    </w:p>
    <w:p w:rsidR="00B03DCA" w:rsidRPr="00B04D10" w:rsidRDefault="00B03DCA" w:rsidP="00B03DCA">
      <w:pPr>
        <w:numPr>
          <w:ilvl w:val="0"/>
          <w:numId w:val="21"/>
        </w:numPr>
        <w:spacing w:after="0" w:line="240" w:lineRule="auto"/>
        <w:ind w:left="993" w:hanging="284"/>
        <w:jc w:val="both"/>
        <w:rPr>
          <w:rFonts w:ascii="Times New Roman" w:hAnsi="Times New Roman" w:cs="Times New Roman"/>
          <w:sz w:val="23"/>
          <w:szCs w:val="23"/>
        </w:rPr>
      </w:pPr>
      <w:r w:rsidRPr="00B04D10">
        <w:rPr>
          <w:rFonts w:ascii="Times New Roman" w:hAnsi="Times New Roman" w:cs="Times New Roman"/>
          <w:sz w:val="23"/>
          <w:szCs w:val="23"/>
        </w:rPr>
        <w:t>Pengembangan perikanan air tawar</w:t>
      </w:r>
    </w:p>
    <w:p w:rsidR="00B03DCA" w:rsidRPr="00B04D10" w:rsidRDefault="00B03DCA" w:rsidP="00B03DCA">
      <w:pPr>
        <w:numPr>
          <w:ilvl w:val="0"/>
          <w:numId w:val="21"/>
        </w:numPr>
        <w:spacing w:after="0" w:line="240" w:lineRule="auto"/>
        <w:ind w:left="993" w:hanging="284"/>
        <w:jc w:val="both"/>
        <w:rPr>
          <w:rFonts w:ascii="Times New Roman" w:hAnsi="Times New Roman" w:cs="Times New Roman"/>
          <w:sz w:val="23"/>
          <w:szCs w:val="23"/>
        </w:rPr>
      </w:pPr>
      <w:r w:rsidRPr="00B04D10">
        <w:rPr>
          <w:rFonts w:ascii="Times New Roman" w:hAnsi="Times New Roman" w:cs="Times New Roman"/>
          <w:sz w:val="23"/>
          <w:szCs w:val="23"/>
        </w:rPr>
        <w:t>Pengembangan komoditas perkebunan kakao dan karet.</w:t>
      </w:r>
    </w:p>
    <w:p w:rsidR="00B03DCA" w:rsidRPr="00B04D10" w:rsidRDefault="00B03DCA" w:rsidP="00B03DCA">
      <w:pPr>
        <w:numPr>
          <w:ilvl w:val="0"/>
          <w:numId w:val="21"/>
        </w:numPr>
        <w:spacing w:after="0" w:line="240" w:lineRule="auto"/>
        <w:ind w:left="993" w:hanging="284"/>
        <w:jc w:val="both"/>
        <w:rPr>
          <w:rFonts w:ascii="Times New Roman" w:hAnsi="Times New Roman" w:cs="Times New Roman"/>
          <w:sz w:val="23"/>
          <w:szCs w:val="23"/>
        </w:rPr>
      </w:pPr>
      <w:r w:rsidRPr="00B04D10">
        <w:rPr>
          <w:rFonts w:ascii="Times New Roman" w:hAnsi="Times New Roman" w:cs="Times New Roman"/>
          <w:sz w:val="23"/>
          <w:szCs w:val="23"/>
        </w:rPr>
        <w:t>Pengembangan komoditas pertanian jeruk, durian, tanaman semusim-Program Pelestarian Plasma Nutfah dan Pertanian Berkelanjutan di Bumi Pelatihan dan Percontohan Usaha Tani Konservasi (BPPUTK).</w:t>
      </w:r>
    </w:p>
    <w:p w:rsidR="00B03DCA" w:rsidRPr="00B04D10" w:rsidRDefault="00B03DCA" w:rsidP="00B03DCA">
      <w:pPr>
        <w:numPr>
          <w:ilvl w:val="0"/>
          <w:numId w:val="21"/>
        </w:numPr>
        <w:spacing w:after="0" w:line="240" w:lineRule="auto"/>
        <w:ind w:left="993" w:hanging="284"/>
        <w:jc w:val="both"/>
        <w:rPr>
          <w:rFonts w:ascii="Times New Roman" w:hAnsi="Times New Roman" w:cs="Times New Roman"/>
          <w:sz w:val="23"/>
          <w:szCs w:val="23"/>
        </w:rPr>
      </w:pPr>
      <w:r w:rsidRPr="00B04D10">
        <w:rPr>
          <w:rFonts w:ascii="Times New Roman" w:hAnsi="Times New Roman" w:cs="Times New Roman"/>
          <w:sz w:val="23"/>
          <w:szCs w:val="23"/>
        </w:rPr>
        <w:t xml:space="preserve">Peningkatan produktivitas padi dengan metode </w:t>
      </w:r>
      <w:r w:rsidRPr="00B04D10">
        <w:rPr>
          <w:rFonts w:ascii="Times New Roman" w:hAnsi="Times New Roman" w:cs="Times New Roman"/>
          <w:i/>
          <w:sz w:val="23"/>
          <w:szCs w:val="23"/>
        </w:rPr>
        <w:t xml:space="preserve">System of Rice Intensification </w:t>
      </w:r>
      <w:r w:rsidRPr="00B04D10">
        <w:rPr>
          <w:rFonts w:ascii="Times New Roman" w:hAnsi="Times New Roman" w:cs="Times New Roman"/>
          <w:sz w:val="23"/>
          <w:szCs w:val="23"/>
        </w:rPr>
        <w:t>(SRI) dalam rangka mendukung ketahanan pangan daerah.</w:t>
      </w:r>
    </w:p>
    <w:p w:rsidR="00AF491A" w:rsidRDefault="00B03DCA" w:rsidP="00BA54BB">
      <w:pPr>
        <w:numPr>
          <w:ilvl w:val="0"/>
          <w:numId w:val="21"/>
        </w:numPr>
        <w:spacing w:after="0" w:line="240" w:lineRule="auto"/>
        <w:ind w:left="993" w:hanging="284"/>
        <w:jc w:val="both"/>
        <w:rPr>
          <w:rFonts w:ascii="Times New Roman" w:hAnsi="Times New Roman" w:cs="Times New Roman"/>
          <w:sz w:val="23"/>
          <w:szCs w:val="23"/>
        </w:rPr>
      </w:pPr>
      <w:r w:rsidRPr="00B04D10">
        <w:rPr>
          <w:rFonts w:ascii="Times New Roman" w:hAnsi="Times New Roman" w:cs="Times New Roman"/>
          <w:sz w:val="23"/>
          <w:szCs w:val="23"/>
        </w:rPr>
        <w:t xml:space="preserve">Pengembangan Peternakan Sapi Terpadu (PESAT) yang berkapasitas 110 ekor sapi dilahan bekas tambang seluas 22 ha </w:t>
      </w:r>
    </w:p>
    <w:p w:rsidR="00AF491A" w:rsidRDefault="00AF491A" w:rsidP="00AF491A">
      <w:pPr>
        <w:spacing w:after="0" w:line="240" w:lineRule="auto"/>
        <w:ind w:left="993"/>
        <w:jc w:val="both"/>
        <w:rPr>
          <w:rFonts w:ascii="Times New Roman" w:hAnsi="Times New Roman" w:cs="Times New Roman"/>
          <w:sz w:val="23"/>
          <w:szCs w:val="23"/>
        </w:rPr>
      </w:pPr>
    </w:p>
    <w:p w:rsidR="00BA54BB" w:rsidRPr="00AF491A" w:rsidRDefault="00B03DCA" w:rsidP="00AF491A">
      <w:pPr>
        <w:numPr>
          <w:ilvl w:val="0"/>
          <w:numId w:val="21"/>
        </w:numPr>
        <w:spacing w:after="0" w:line="240" w:lineRule="auto"/>
        <w:ind w:left="993" w:hanging="284"/>
        <w:jc w:val="both"/>
        <w:rPr>
          <w:rFonts w:ascii="Times New Roman" w:hAnsi="Times New Roman" w:cs="Times New Roman"/>
          <w:sz w:val="23"/>
          <w:szCs w:val="23"/>
        </w:rPr>
      </w:pPr>
      <w:r w:rsidRPr="00AF491A">
        <w:rPr>
          <w:rFonts w:ascii="Times New Roman" w:hAnsi="Times New Roman" w:cs="Times New Roman"/>
          <w:sz w:val="23"/>
          <w:szCs w:val="23"/>
        </w:rPr>
        <w:t xml:space="preserve">dalam rangka mendukung swasembada daging nasional dan pembangunan daerah berbasis agribisnis. </w:t>
      </w:r>
    </w:p>
    <w:p w:rsidR="00366BF5" w:rsidRPr="00366BF5" w:rsidRDefault="00366BF5" w:rsidP="00366BF5">
      <w:pPr>
        <w:spacing w:after="0" w:line="240" w:lineRule="auto"/>
        <w:jc w:val="both"/>
        <w:rPr>
          <w:rFonts w:ascii="Times New Roman" w:hAnsi="Times New Roman" w:cs="Times New Roman"/>
          <w:sz w:val="23"/>
          <w:szCs w:val="23"/>
        </w:rPr>
      </w:pPr>
    </w:p>
    <w:p w:rsidR="00B03DCA" w:rsidRPr="00592299" w:rsidRDefault="00B03DCA" w:rsidP="00B03DCA">
      <w:pPr>
        <w:numPr>
          <w:ilvl w:val="0"/>
          <w:numId w:val="18"/>
        </w:numPr>
        <w:spacing w:after="0" w:line="240" w:lineRule="auto"/>
        <w:ind w:left="709" w:hanging="425"/>
        <w:jc w:val="both"/>
        <w:rPr>
          <w:rFonts w:ascii="Times New Roman" w:hAnsi="Times New Roman" w:cs="Times New Roman"/>
          <w:b/>
          <w:sz w:val="24"/>
        </w:rPr>
      </w:pPr>
      <w:r w:rsidRPr="00592299">
        <w:rPr>
          <w:rFonts w:ascii="Times New Roman" w:hAnsi="Times New Roman" w:cs="Times New Roman"/>
          <w:b/>
          <w:sz w:val="24"/>
        </w:rPr>
        <w:t>Pengembangan UKM</w:t>
      </w:r>
    </w:p>
    <w:p w:rsidR="00B03DCA" w:rsidRPr="00B04D10" w:rsidRDefault="00B03DCA" w:rsidP="00B03DCA">
      <w:pPr>
        <w:spacing w:after="0" w:line="240" w:lineRule="auto"/>
        <w:ind w:left="720" w:firstLine="720"/>
        <w:jc w:val="both"/>
        <w:rPr>
          <w:rFonts w:ascii="Times New Roman" w:hAnsi="Times New Roman" w:cs="Times New Roman"/>
          <w:b/>
          <w:sz w:val="23"/>
          <w:szCs w:val="23"/>
        </w:rPr>
      </w:pPr>
      <w:r w:rsidRPr="00B04D10">
        <w:rPr>
          <w:rFonts w:ascii="Times New Roman" w:hAnsi="Times New Roman" w:cs="Times New Roman"/>
          <w:sz w:val="23"/>
          <w:szCs w:val="23"/>
        </w:rPr>
        <w:t xml:space="preserve">Pelaku UKM berada pada tingkatan ekonomi menengah dan populasi terbesar. KPC menyadari bahwa pembentukan dan pengembangan UKM sangat penting untuk kota Sangatta agar perekonomian juga memberikan dampak yang besar pada masyarakat secara keseluruhan. </w:t>
      </w:r>
    </w:p>
    <w:p w:rsidR="00B03DCA" w:rsidRPr="00B04D10" w:rsidRDefault="00B03DCA" w:rsidP="00B03DCA">
      <w:pPr>
        <w:spacing w:after="0" w:line="240" w:lineRule="auto"/>
        <w:ind w:left="720" w:firstLine="720"/>
        <w:jc w:val="both"/>
        <w:rPr>
          <w:rFonts w:ascii="Times New Roman" w:hAnsi="Times New Roman" w:cs="Times New Roman"/>
          <w:b/>
          <w:sz w:val="23"/>
          <w:szCs w:val="23"/>
        </w:rPr>
      </w:pPr>
      <w:r w:rsidRPr="00B04D10">
        <w:rPr>
          <w:rFonts w:ascii="Times New Roman" w:hAnsi="Times New Roman" w:cs="Times New Roman"/>
          <w:sz w:val="23"/>
          <w:szCs w:val="23"/>
        </w:rPr>
        <w:t>UKM atau Usaha Kecil dan Menengah dibentuk agar masyarakat tidak tergantung pada tambang dan dibentuk agar masyarakat dapat mencapai kemandirian masa depan, selain itu UKM dibentuk agar KPC bias menyerap barang dan jasa local</w:t>
      </w:r>
      <w:r w:rsidRPr="00B04D10">
        <w:rPr>
          <w:rFonts w:ascii="Times New Roman" w:hAnsi="Times New Roman" w:cs="Times New Roman"/>
          <w:b/>
          <w:sz w:val="23"/>
          <w:szCs w:val="23"/>
        </w:rPr>
        <w:t>.</w:t>
      </w:r>
    </w:p>
    <w:p w:rsidR="00B03DCA" w:rsidRPr="00B04D10" w:rsidRDefault="00B03DCA" w:rsidP="00B03DCA">
      <w:pPr>
        <w:spacing w:after="0" w:line="240" w:lineRule="auto"/>
        <w:ind w:left="720" w:firstLine="720"/>
        <w:jc w:val="both"/>
        <w:rPr>
          <w:rFonts w:ascii="Times New Roman" w:hAnsi="Times New Roman" w:cs="Times New Roman"/>
          <w:b/>
          <w:sz w:val="23"/>
          <w:szCs w:val="23"/>
        </w:rPr>
      </w:pPr>
      <w:r w:rsidRPr="00B04D10">
        <w:rPr>
          <w:rFonts w:ascii="Times New Roman" w:hAnsi="Times New Roman" w:cs="Times New Roman"/>
          <w:sz w:val="23"/>
          <w:szCs w:val="23"/>
        </w:rPr>
        <w:t xml:space="preserve">Pengembangan UKM menjadi salah satu kegiatan CSR KPC yang berperan sebagai komunikasi fasilitator, </w:t>
      </w:r>
      <w:r w:rsidRPr="00B04D10">
        <w:rPr>
          <w:rFonts w:ascii="Times New Roman" w:hAnsi="Times New Roman" w:cs="Times New Roman"/>
          <w:sz w:val="23"/>
          <w:szCs w:val="23"/>
          <w:lang w:val="id-ID"/>
        </w:rPr>
        <w:t>Salah satu program peningkatan ekonomi masyarakat sekitar tambang KPC adalah peningkatan dari Usaha Mikro Kecil dan Menengah (UMKN) baik yang berhubungan dengan agribisnis maupun tidak tujuan utama dari program ini adalah turut membantu pemerintah dalam melakukan pengembangan dan percepatan perekonomian berdasarkan sumber daya yang terbarukan sebagai bagian dari strategi persiapan penutupan tambang yang berorientasi pasar. Pengembangan produk makanan olahan di Sangatta Selatan berupa usahan makanan olahan yang meliputi, kerupuk, dan keripik kepiting, gula semut, sirup dan serbuk jahe, the dan selai rosella, amplang ikan/kepiting/kerang. Bentuk pendampingan pelatihan keterampilan, pemasaran, stimulan peralatan, perlengkapan dan konsultasi usaha.</w:t>
      </w:r>
    </w:p>
    <w:p w:rsidR="00B03DCA" w:rsidRPr="00B04D10" w:rsidRDefault="00B03DCA" w:rsidP="00B03DCA">
      <w:pPr>
        <w:spacing w:after="0" w:line="240" w:lineRule="auto"/>
        <w:ind w:left="720" w:firstLine="720"/>
        <w:jc w:val="both"/>
        <w:rPr>
          <w:rFonts w:ascii="Times New Roman" w:hAnsi="Times New Roman" w:cs="Times New Roman"/>
          <w:b/>
          <w:sz w:val="23"/>
          <w:szCs w:val="23"/>
        </w:rPr>
      </w:pPr>
      <w:r w:rsidRPr="00B04D10">
        <w:rPr>
          <w:rFonts w:ascii="Times New Roman" w:hAnsi="Times New Roman" w:cs="Times New Roman"/>
          <w:sz w:val="23"/>
          <w:szCs w:val="23"/>
        </w:rPr>
        <w:t>Perusahaan mendukung upaya pengembangan KUKM melalui berbagai program yaitu:</w:t>
      </w:r>
    </w:p>
    <w:p w:rsidR="00B03DCA" w:rsidRPr="00B04D10" w:rsidRDefault="00B03DCA" w:rsidP="008B68AE">
      <w:pPr>
        <w:numPr>
          <w:ilvl w:val="0"/>
          <w:numId w:val="22"/>
        </w:numPr>
        <w:spacing w:after="0" w:line="240" w:lineRule="auto"/>
        <w:ind w:left="993" w:hanging="284"/>
        <w:jc w:val="both"/>
        <w:rPr>
          <w:rFonts w:ascii="Times New Roman" w:hAnsi="Times New Roman" w:cs="Times New Roman"/>
          <w:sz w:val="23"/>
          <w:szCs w:val="23"/>
        </w:rPr>
      </w:pPr>
      <w:r w:rsidRPr="00B04D10">
        <w:rPr>
          <w:rFonts w:ascii="Times New Roman" w:hAnsi="Times New Roman" w:cs="Times New Roman"/>
          <w:sz w:val="23"/>
          <w:szCs w:val="23"/>
        </w:rPr>
        <w:t>Pelatihan, pendampingan dan pengembangan pelaku usaha UKM.</w:t>
      </w:r>
    </w:p>
    <w:p w:rsidR="00B03DCA" w:rsidRPr="00B04D10" w:rsidRDefault="00B03DCA" w:rsidP="008B68AE">
      <w:pPr>
        <w:numPr>
          <w:ilvl w:val="0"/>
          <w:numId w:val="22"/>
        </w:numPr>
        <w:spacing w:after="0" w:line="240" w:lineRule="auto"/>
        <w:ind w:left="993" w:hanging="284"/>
        <w:jc w:val="both"/>
        <w:rPr>
          <w:rFonts w:ascii="Times New Roman" w:hAnsi="Times New Roman" w:cs="Times New Roman"/>
          <w:sz w:val="23"/>
          <w:szCs w:val="23"/>
        </w:rPr>
      </w:pPr>
      <w:r w:rsidRPr="00B04D10">
        <w:rPr>
          <w:rFonts w:ascii="Times New Roman" w:hAnsi="Times New Roman" w:cs="Times New Roman"/>
          <w:sz w:val="23"/>
          <w:szCs w:val="23"/>
        </w:rPr>
        <w:t>Pelaksanaan Program AKU BISA, yakni pemberdayaan masyarakat local yang putus sekolah melalui pemberian latihan keterampilan dasar mekanik sepeda motor. Program ini berdurasi 3 bulan dan telah diikuti oleh 27 orang.</w:t>
      </w:r>
    </w:p>
    <w:p w:rsidR="00B03DCA" w:rsidRPr="00B04D10" w:rsidRDefault="00B03DCA" w:rsidP="008B68AE">
      <w:pPr>
        <w:numPr>
          <w:ilvl w:val="0"/>
          <w:numId w:val="22"/>
        </w:numPr>
        <w:spacing w:after="0" w:line="240" w:lineRule="auto"/>
        <w:ind w:left="993" w:hanging="284"/>
        <w:jc w:val="both"/>
        <w:rPr>
          <w:rFonts w:ascii="Times New Roman" w:hAnsi="Times New Roman" w:cs="Times New Roman"/>
          <w:sz w:val="23"/>
          <w:szCs w:val="23"/>
        </w:rPr>
      </w:pPr>
      <w:r w:rsidRPr="00B04D10">
        <w:rPr>
          <w:rFonts w:ascii="Times New Roman" w:hAnsi="Times New Roman" w:cs="Times New Roman"/>
          <w:sz w:val="23"/>
          <w:szCs w:val="23"/>
        </w:rPr>
        <w:t>Pemberdayaan kontraktor local melalui partisipasi kontraktor lokal dalam pembangunan infrastruktur disertai penerapan standar keamanan dan pelatihan peningkatan kompetensi.</w:t>
      </w:r>
    </w:p>
    <w:p w:rsidR="008B68AE" w:rsidRPr="00B04D10" w:rsidRDefault="008B68AE" w:rsidP="008B68AE">
      <w:pPr>
        <w:spacing w:after="0" w:line="240" w:lineRule="auto"/>
        <w:ind w:left="993"/>
        <w:jc w:val="both"/>
        <w:rPr>
          <w:rFonts w:ascii="Times New Roman" w:hAnsi="Times New Roman" w:cs="Times New Roman"/>
          <w:sz w:val="23"/>
          <w:szCs w:val="23"/>
        </w:rPr>
      </w:pPr>
    </w:p>
    <w:p w:rsidR="00B03DCA" w:rsidRPr="00592299" w:rsidRDefault="00B03DCA" w:rsidP="008B68AE">
      <w:pPr>
        <w:numPr>
          <w:ilvl w:val="0"/>
          <w:numId w:val="17"/>
        </w:numPr>
        <w:spacing w:after="0" w:line="240" w:lineRule="auto"/>
        <w:ind w:left="284" w:hanging="284"/>
        <w:jc w:val="both"/>
        <w:rPr>
          <w:rFonts w:ascii="Times New Roman" w:hAnsi="Times New Roman" w:cs="Times New Roman"/>
          <w:b/>
          <w:sz w:val="24"/>
        </w:rPr>
      </w:pPr>
      <w:r w:rsidRPr="00592299">
        <w:rPr>
          <w:rFonts w:ascii="Times New Roman" w:hAnsi="Times New Roman" w:cs="Times New Roman"/>
          <w:b/>
          <w:sz w:val="24"/>
        </w:rPr>
        <w:t>Bidang Sosial</w:t>
      </w:r>
    </w:p>
    <w:p w:rsidR="00B03DCA" w:rsidRPr="00B04D10" w:rsidRDefault="00B03DCA" w:rsidP="008B68AE">
      <w:pPr>
        <w:numPr>
          <w:ilvl w:val="0"/>
          <w:numId w:val="19"/>
        </w:numPr>
        <w:spacing w:after="0" w:line="240" w:lineRule="auto"/>
        <w:ind w:left="567" w:hanging="283"/>
        <w:jc w:val="both"/>
        <w:rPr>
          <w:rFonts w:ascii="Times New Roman" w:hAnsi="Times New Roman" w:cs="Times New Roman"/>
          <w:b/>
          <w:sz w:val="23"/>
          <w:szCs w:val="23"/>
        </w:rPr>
      </w:pPr>
      <w:r w:rsidRPr="00B04D10">
        <w:rPr>
          <w:rFonts w:ascii="Times New Roman" w:hAnsi="Times New Roman" w:cs="Times New Roman"/>
          <w:b/>
          <w:sz w:val="23"/>
          <w:szCs w:val="23"/>
        </w:rPr>
        <w:t>Kesehatan</w:t>
      </w:r>
    </w:p>
    <w:p w:rsidR="00AF491A" w:rsidRDefault="00B03DCA" w:rsidP="008B68AE">
      <w:pPr>
        <w:spacing w:after="0" w:line="240" w:lineRule="auto"/>
        <w:ind w:left="567" w:firstLine="873"/>
        <w:jc w:val="both"/>
        <w:rPr>
          <w:rFonts w:ascii="Times New Roman" w:hAnsi="Times New Roman" w:cs="Times New Roman"/>
          <w:sz w:val="23"/>
          <w:szCs w:val="23"/>
        </w:rPr>
      </w:pPr>
      <w:r w:rsidRPr="00B04D10">
        <w:rPr>
          <w:rFonts w:ascii="Times New Roman" w:hAnsi="Times New Roman" w:cs="Times New Roman"/>
          <w:sz w:val="23"/>
          <w:szCs w:val="23"/>
        </w:rPr>
        <w:t xml:space="preserve">Program CSR dibidang kesehatan ini dibentuk berdasarkan kesadaran KPC akan pentingnya kesehatan bagi seluruh masyarakat Sangatta. Aktivitas pertambangan yang berdampak pada lingkungan </w:t>
      </w:r>
    </w:p>
    <w:p w:rsidR="00AF491A" w:rsidRDefault="00AF491A" w:rsidP="008B68AE">
      <w:pPr>
        <w:spacing w:after="0" w:line="240" w:lineRule="auto"/>
        <w:ind w:left="567" w:firstLine="873"/>
        <w:jc w:val="both"/>
        <w:rPr>
          <w:rFonts w:ascii="Times New Roman" w:hAnsi="Times New Roman" w:cs="Times New Roman"/>
          <w:sz w:val="23"/>
          <w:szCs w:val="23"/>
        </w:rPr>
      </w:pPr>
    </w:p>
    <w:p w:rsidR="00B03DCA" w:rsidRDefault="00B03DCA" w:rsidP="00AF491A">
      <w:pPr>
        <w:spacing w:after="0" w:line="240" w:lineRule="auto"/>
        <w:ind w:left="567"/>
        <w:jc w:val="both"/>
        <w:rPr>
          <w:rFonts w:ascii="Times New Roman" w:hAnsi="Times New Roman" w:cs="Times New Roman"/>
          <w:sz w:val="23"/>
          <w:szCs w:val="23"/>
        </w:rPr>
      </w:pPr>
      <w:r w:rsidRPr="00B04D10">
        <w:rPr>
          <w:rFonts w:ascii="Times New Roman" w:hAnsi="Times New Roman" w:cs="Times New Roman"/>
          <w:sz w:val="23"/>
          <w:szCs w:val="23"/>
        </w:rPr>
        <w:t xml:space="preserve">disadari dapat menganggu kesehatan masyarakat. Khususnya warga yang bermukin sangat dekat dengan lokasi tambang KPC (PIT J). </w:t>
      </w:r>
    </w:p>
    <w:p w:rsidR="00366BF5" w:rsidRPr="00B04D10" w:rsidRDefault="00366BF5" w:rsidP="00AF491A">
      <w:pPr>
        <w:spacing w:after="0" w:line="240" w:lineRule="auto"/>
        <w:jc w:val="both"/>
        <w:rPr>
          <w:rFonts w:ascii="Times New Roman" w:hAnsi="Times New Roman" w:cs="Times New Roman"/>
          <w:b/>
          <w:sz w:val="23"/>
          <w:szCs w:val="23"/>
        </w:rPr>
      </w:pPr>
    </w:p>
    <w:p w:rsidR="00B03DCA" w:rsidRPr="00B04D10" w:rsidRDefault="00B03DCA" w:rsidP="008B68AE">
      <w:pPr>
        <w:spacing w:after="0" w:line="240" w:lineRule="auto"/>
        <w:ind w:left="567" w:firstLine="873"/>
        <w:jc w:val="both"/>
        <w:rPr>
          <w:rFonts w:ascii="Times New Roman" w:hAnsi="Times New Roman" w:cs="Times New Roman"/>
          <w:b/>
          <w:sz w:val="23"/>
          <w:szCs w:val="23"/>
        </w:rPr>
      </w:pPr>
      <w:r w:rsidRPr="00B04D10">
        <w:rPr>
          <w:rFonts w:ascii="Times New Roman" w:hAnsi="Times New Roman" w:cs="Times New Roman"/>
          <w:sz w:val="23"/>
          <w:szCs w:val="23"/>
          <w:lang w:val="id-ID"/>
        </w:rPr>
        <w:t xml:space="preserve">Dalam mengatasi dampak kesehatan yang </w:t>
      </w:r>
      <w:r w:rsidRPr="00B04D10">
        <w:rPr>
          <w:rFonts w:ascii="Times New Roman" w:hAnsi="Times New Roman" w:cs="Times New Roman"/>
          <w:sz w:val="23"/>
          <w:szCs w:val="23"/>
        </w:rPr>
        <w:t xml:space="preserve">terjadi </w:t>
      </w:r>
      <w:r w:rsidRPr="00B04D10">
        <w:rPr>
          <w:rFonts w:ascii="Times New Roman" w:hAnsi="Times New Roman" w:cs="Times New Roman"/>
          <w:sz w:val="23"/>
          <w:szCs w:val="23"/>
          <w:lang w:val="id-ID"/>
        </w:rPr>
        <w:t xml:space="preserve">akibat </w:t>
      </w:r>
      <w:r w:rsidRPr="00B04D10">
        <w:rPr>
          <w:rFonts w:ascii="Times New Roman" w:hAnsi="Times New Roman" w:cs="Times New Roman"/>
          <w:sz w:val="23"/>
          <w:szCs w:val="23"/>
        </w:rPr>
        <w:t xml:space="preserve">dari </w:t>
      </w:r>
      <w:r w:rsidRPr="00B04D10">
        <w:rPr>
          <w:rFonts w:ascii="Times New Roman" w:hAnsi="Times New Roman" w:cs="Times New Roman"/>
          <w:sz w:val="23"/>
          <w:szCs w:val="23"/>
          <w:lang w:val="id-ID"/>
        </w:rPr>
        <w:t xml:space="preserve">aktivitas tambang, KPC </w:t>
      </w:r>
      <w:r w:rsidRPr="00B04D10">
        <w:rPr>
          <w:rFonts w:ascii="Times New Roman" w:hAnsi="Times New Roman" w:cs="Times New Roman"/>
          <w:sz w:val="23"/>
          <w:szCs w:val="23"/>
        </w:rPr>
        <w:t xml:space="preserve">menyadari dan </w:t>
      </w:r>
      <w:r w:rsidRPr="00B04D10">
        <w:rPr>
          <w:rFonts w:ascii="Times New Roman" w:hAnsi="Times New Roman" w:cs="Times New Roman"/>
          <w:sz w:val="23"/>
          <w:szCs w:val="23"/>
          <w:lang w:val="id-ID"/>
        </w:rPr>
        <w:t xml:space="preserve">melakukan upaya-upaya dibidang pemeliharaan dan pemantauan lingkungan, </w:t>
      </w:r>
      <w:r w:rsidRPr="00B04D10">
        <w:rPr>
          <w:rFonts w:ascii="Times New Roman" w:hAnsi="Times New Roman" w:cs="Times New Roman"/>
          <w:sz w:val="23"/>
          <w:szCs w:val="23"/>
        </w:rPr>
        <w:t xml:space="preserve">Penggalian dan penimbunan tanah, peledakan (blasting), pengangkutan batubara melalui jalan-jalan umum dan aktifitas pertambangan lainnya menimbulkan peningkatan konsentrasi debu yang menurunkan kualitas udara dan mengganggu kesahatan masyarakat yang berada disekitar tambang, terutama terhadap penyakit-penyakit saluran pernafasan atas. </w:t>
      </w:r>
    </w:p>
    <w:p w:rsidR="00B03DCA" w:rsidRPr="00B04D10" w:rsidRDefault="00B03DCA" w:rsidP="008B68AE">
      <w:pPr>
        <w:spacing w:after="0" w:line="240" w:lineRule="auto"/>
        <w:ind w:left="567" w:firstLine="873"/>
        <w:jc w:val="both"/>
        <w:rPr>
          <w:rFonts w:ascii="Times New Roman" w:hAnsi="Times New Roman" w:cs="Times New Roman"/>
          <w:b/>
          <w:sz w:val="23"/>
          <w:szCs w:val="23"/>
        </w:rPr>
      </w:pPr>
      <w:r w:rsidRPr="00B04D10">
        <w:rPr>
          <w:rFonts w:ascii="Times New Roman" w:hAnsi="Times New Roman" w:cs="Times New Roman"/>
          <w:sz w:val="23"/>
          <w:szCs w:val="23"/>
        </w:rPr>
        <w:t>Dampak debu ini semakin terasa pada saat musim kemarau tiba. Saat PMI melakukan kegiatan pengobatan gratis pada warga Desa Singa Geweh rata-rata warga menderita Infeksi Saluran Pernafasan Atas (ISPA) seperti batuk, pilek, dan lain-lain. S</w:t>
      </w:r>
      <w:r w:rsidRPr="00B04D10">
        <w:rPr>
          <w:rFonts w:ascii="Times New Roman" w:hAnsi="Times New Roman" w:cs="Times New Roman"/>
          <w:sz w:val="23"/>
          <w:szCs w:val="23"/>
          <w:lang w:val="id-ID"/>
        </w:rPr>
        <w:t xml:space="preserve">elain itu KPC melalui </w:t>
      </w:r>
      <w:r w:rsidRPr="00B04D10">
        <w:rPr>
          <w:rFonts w:ascii="Times New Roman" w:hAnsi="Times New Roman" w:cs="Times New Roman"/>
          <w:i/>
          <w:sz w:val="23"/>
          <w:szCs w:val="23"/>
          <w:lang w:val="id-ID"/>
        </w:rPr>
        <w:t>Departement Community Empowerment</w:t>
      </w:r>
      <w:r w:rsidRPr="00B04D10">
        <w:rPr>
          <w:rFonts w:ascii="Times New Roman" w:hAnsi="Times New Roman" w:cs="Times New Roman"/>
          <w:sz w:val="23"/>
          <w:szCs w:val="23"/>
          <w:lang w:val="id-ID"/>
        </w:rPr>
        <w:t xml:space="preserve">  melakukan program peningkatan kesehatan masyarakat di Kabupaten Kutai Timur. Pada tahun 2010 kemarin program Senyum dan Harapan kembali dilaksanakan di Balikpapan, tepatnya di RS Kanudjoso pada tanggal 24 Mei – 4 Juni sebanyak 66 pasien berhasil dioperasi, yang terdiri dari 46 pasien bibir sumbing dan 20 pasien luka bakar. Sebagaian besar pasien berasal dari Kutai Timur dan sebagaian lagi berasal dari berbagai macam tempat di Kalimantan Timur. </w:t>
      </w:r>
    </w:p>
    <w:p w:rsidR="00B03DCA" w:rsidRPr="00B04D10" w:rsidRDefault="00B03DCA" w:rsidP="008B68AE">
      <w:pPr>
        <w:spacing w:after="0" w:line="240" w:lineRule="auto"/>
        <w:ind w:left="567" w:firstLine="873"/>
        <w:jc w:val="both"/>
        <w:rPr>
          <w:rFonts w:ascii="Times New Roman" w:hAnsi="Times New Roman" w:cs="Times New Roman"/>
          <w:b/>
          <w:sz w:val="23"/>
          <w:szCs w:val="23"/>
        </w:rPr>
      </w:pPr>
      <w:r w:rsidRPr="00B04D10">
        <w:rPr>
          <w:rFonts w:ascii="Times New Roman" w:hAnsi="Times New Roman" w:cs="Times New Roman"/>
          <w:sz w:val="23"/>
          <w:szCs w:val="23"/>
        </w:rPr>
        <w:t xml:space="preserve"> Dengan diketahuinya dampak yang terjadi pada masyarakat lokal akibat dari aktivitas tambang KPC melalui department </w:t>
      </w:r>
      <w:r w:rsidRPr="00B04D10">
        <w:rPr>
          <w:rFonts w:ascii="Times New Roman" w:hAnsi="Times New Roman" w:cs="Times New Roman"/>
          <w:i/>
          <w:sz w:val="23"/>
          <w:szCs w:val="23"/>
        </w:rPr>
        <w:t>eksternal relations</w:t>
      </w:r>
      <w:r w:rsidRPr="00B04D10">
        <w:rPr>
          <w:rFonts w:ascii="Times New Roman" w:hAnsi="Times New Roman" w:cs="Times New Roman"/>
          <w:sz w:val="23"/>
          <w:szCs w:val="23"/>
        </w:rPr>
        <w:t xml:space="preserve"> memberikan  peran penuh terhadap masyarakat Sangatta. Yakni berperan penuh sebagai</w:t>
      </w:r>
      <w:r w:rsidRPr="00B04D10">
        <w:rPr>
          <w:rFonts w:ascii="Times New Roman" w:hAnsi="Times New Roman" w:cs="Times New Roman"/>
          <w:i/>
          <w:sz w:val="23"/>
          <w:szCs w:val="23"/>
        </w:rPr>
        <w:t xml:space="preserve"> problem solving facilitator. </w:t>
      </w:r>
      <w:r w:rsidRPr="00B04D10">
        <w:rPr>
          <w:rFonts w:ascii="Times New Roman" w:hAnsi="Times New Roman" w:cs="Times New Roman"/>
          <w:sz w:val="23"/>
          <w:szCs w:val="23"/>
        </w:rPr>
        <w:t xml:space="preserve">Dengan ini peran </w:t>
      </w:r>
      <w:r w:rsidRPr="00B04D10">
        <w:rPr>
          <w:rFonts w:ascii="Times New Roman" w:hAnsi="Times New Roman" w:cs="Times New Roman"/>
          <w:i/>
          <w:sz w:val="23"/>
          <w:szCs w:val="23"/>
        </w:rPr>
        <w:t>public communication</w:t>
      </w:r>
      <w:r w:rsidRPr="00B04D10">
        <w:rPr>
          <w:rFonts w:ascii="Times New Roman" w:hAnsi="Times New Roman" w:cs="Times New Roman"/>
          <w:sz w:val="23"/>
          <w:szCs w:val="23"/>
        </w:rPr>
        <w:t xml:space="preserve"> sebagai pemecah masalah dan tepat sasaran dalam pelaksanaan CSR di bidang kesehatan yang menjadi perhatian khusus masyarakat sekitar tambang, mengingat bahwa aktivitas pemblastingan (proses mengeluarkan batubara dari dalam tanah). Sebuah aktivitas yang berdampak sangat besar terhadapat kesehatan termasuk pula lingkungan. </w:t>
      </w:r>
    </w:p>
    <w:p w:rsidR="00B03DCA" w:rsidRPr="00B04D10" w:rsidRDefault="00B03DCA" w:rsidP="008B68AE">
      <w:pPr>
        <w:spacing w:after="0" w:line="240" w:lineRule="auto"/>
        <w:ind w:left="567" w:firstLine="873"/>
        <w:jc w:val="both"/>
        <w:rPr>
          <w:rFonts w:ascii="Times New Roman" w:hAnsi="Times New Roman" w:cs="Times New Roman"/>
          <w:b/>
          <w:sz w:val="23"/>
          <w:szCs w:val="23"/>
        </w:rPr>
      </w:pPr>
      <w:r w:rsidRPr="00B04D10">
        <w:rPr>
          <w:rFonts w:ascii="Times New Roman" w:hAnsi="Times New Roman" w:cs="Times New Roman"/>
          <w:sz w:val="23"/>
          <w:szCs w:val="23"/>
        </w:rPr>
        <w:t xml:space="preserve">Selain memberikan bantuan kesehatan yang diakibatkan oleh dampak aktivitas penambangan perusahaan juga melaksanakan program peningkatan kesehatan masyarakat sebagai partisipasi perusahaan dalam menanggulangi penyakit menular, meningkatkan gizi dan kualitas kesehatan masyarakat serta meningkatkan kesadaran penjagaan kesehatan dimasyarakat. </w:t>
      </w:r>
    </w:p>
    <w:p w:rsidR="00B03DCA" w:rsidRPr="00B04D10" w:rsidRDefault="00B03DCA" w:rsidP="008B68AE">
      <w:pPr>
        <w:spacing w:after="0" w:line="240" w:lineRule="auto"/>
        <w:ind w:left="567"/>
        <w:jc w:val="both"/>
        <w:rPr>
          <w:rFonts w:ascii="Times New Roman" w:hAnsi="Times New Roman" w:cs="Times New Roman"/>
          <w:b/>
          <w:sz w:val="23"/>
          <w:szCs w:val="23"/>
        </w:rPr>
      </w:pPr>
      <w:r w:rsidRPr="00B04D10">
        <w:rPr>
          <w:rFonts w:ascii="Times New Roman" w:hAnsi="Times New Roman" w:cs="Times New Roman"/>
          <w:sz w:val="23"/>
          <w:szCs w:val="23"/>
        </w:rPr>
        <w:t>Berikut adalah program yang dilakukan :</w:t>
      </w:r>
    </w:p>
    <w:p w:rsidR="00B03DCA" w:rsidRPr="00B04D10" w:rsidRDefault="00B03DCA" w:rsidP="00592299">
      <w:pPr>
        <w:numPr>
          <w:ilvl w:val="0"/>
          <w:numId w:val="23"/>
        </w:numPr>
        <w:spacing w:after="0" w:line="240" w:lineRule="auto"/>
        <w:ind w:left="851" w:hanging="284"/>
        <w:jc w:val="both"/>
        <w:rPr>
          <w:rFonts w:ascii="Times New Roman" w:hAnsi="Times New Roman" w:cs="Times New Roman"/>
          <w:sz w:val="23"/>
          <w:szCs w:val="23"/>
        </w:rPr>
      </w:pPr>
      <w:r w:rsidRPr="00B04D10">
        <w:rPr>
          <w:rFonts w:ascii="Times New Roman" w:hAnsi="Times New Roman" w:cs="Times New Roman"/>
          <w:sz w:val="23"/>
          <w:szCs w:val="23"/>
        </w:rPr>
        <w:t>Program pencegahan penyakit menular seperti HIV/AIDS, TBC dan demam berdarah.</w:t>
      </w:r>
    </w:p>
    <w:p w:rsidR="00B03DCA" w:rsidRDefault="00B03DCA" w:rsidP="00592299">
      <w:pPr>
        <w:numPr>
          <w:ilvl w:val="0"/>
          <w:numId w:val="23"/>
        </w:numPr>
        <w:spacing w:after="0" w:line="240" w:lineRule="auto"/>
        <w:ind w:left="851" w:hanging="284"/>
        <w:jc w:val="both"/>
        <w:rPr>
          <w:rFonts w:ascii="Times New Roman" w:hAnsi="Times New Roman" w:cs="Times New Roman"/>
          <w:sz w:val="23"/>
          <w:szCs w:val="23"/>
        </w:rPr>
      </w:pPr>
      <w:r w:rsidRPr="00B04D10">
        <w:rPr>
          <w:rFonts w:ascii="Times New Roman" w:hAnsi="Times New Roman" w:cs="Times New Roman"/>
          <w:sz w:val="23"/>
          <w:szCs w:val="23"/>
        </w:rPr>
        <w:t>Program edukasi dan rehabilitasi kesehatan gizi anak balita.</w:t>
      </w:r>
    </w:p>
    <w:p w:rsidR="00AF491A" w:rsidRDefault="00AF491A" w:rsidP="00AF491A">
      <w:pPr>
        <w:spacing w:after="0" w:line="240" w:lineRule="auto"/>
        <w:jc w:val="both"/>
        <w:rPr>
          <w:rFonts w:ascii="Times New Roman" w:hAnsi="Times New Roman" w:cs="Times New Roman"/>
          <w:sz w:val="23"/>
          <w:szCs w:val="23"/>
        </w:rPr>
      </w:pPr>
    </w:p>
    <w:p w:rsidR="00AF491A" w:rsidRPr="00B04D10" w:rsidRDefault="00AF491A" w:rsidP="00AF491A">
      <w:pPr>
        <w:spacing w:after="0" w:line="240" w:lineRule="auto"/>
        <w:jc w:val="both"/>
        <w:rPr>
          <w:rFonts w:ascii="Times New Roman" w:hAnsi="Times New Roman" w:cs="Times New Roman"/>
          <w:sz w:val="23"/>
          <w:szCs w:val="23"/>
        </w:rPr>
      </w:pPr>
    </w:p>
    <w:p w:rsidR="00B03DCA" w:rsidRPr="00B04D10" w:rsidRDefault="00B03DCA" w:rsidP="00592299">
      <w:pPr>
        <w:numPr>
          <w:ilvl w:val="0"/>
          <w:numId w:val="23"/>
        </w:numPr>
        <w:spacing w:after="0" w:line="240" w:lineRule="auto"/>
        <w:ind w:left="851" w:hanging="284"/>
        <w:jc w:val="both"/>
        <w:rPr>
          <w:rFonts w:ascii="Times New Roman" w:hAnsi="Times New Roman" w:cs="Times New Roman"/>
          <w:sz w:val="23"/>
          <w:szCs w:val="23"/>
        </w:rPr>
      </w:pPr>
      <w:r w:rsidRPr="00B04D10">
        <w:rPr>
          <w:rFonts w:ascii="Times New Roman" w:hAnsi="Times New Roman" w:cs="Times New Roman"/>
          <w:sz w:val="23"/>
          <w:szCs w:val="23"/>
        </w:rPr>
        <w:t xml:space="preserve">Bantuan operasi bibir sumbing (program Senyum dan harapan) dan pengobatan luka bakar. </w:t>
      </w:r>
    </w:p>
    <w:p w:rsidR="00B03DCA" w:rsidRDefault="00B03DCA" w:rsidP="00592299">
      <w:pPr>
        <w:numPr>
          <w:ilvl w:val="0"/>
          <w:numId w:val="23"/>
        </w:numPr>
        <w:spacing w:after="0" w:line="240" w:lineRule="auto"/>
        <w:ind w:left="851" w:hanging="284"/>
        <w:jc w:val="both"/>
        <w:rPr>
          <w:rFonts w:ascii="Times New Roman" w:hAnsi="Times New Roman" w:cs="Times New Roman"/>
          <w:sz w:val="23"/>
          <w:szCs w:val="23"/>
        </w:rPr>
      </w:pPr>
      <w:r w:rsidRPr="00B04D10">
        <w:rPr>
          <w:rFonts w:ascii="Times New Roman" w:hAnsi="Times New Roman" w:cs="Times New Roman"/>
          <w:sz w:val="23"/>
          <w:szCs w:val="23"/>
        </w:rPr>
        <w:t>Pelaksanaan operasi katarak dan pengobatan gratis serta penyuluhan kesehatan ke masyarakat melalui sarana rado FM.</w:t>
      </w:r>
    </w:p>
    <w:p w:rsidR="00366BF5" w:rsidRPr="00B04D10" w:rsidRDefault="00366BF5" w:rsidP="00366BF5">
      <w:pPr>
        <w:spacing w:after="0" w:line="240" w:lineRule="auto"/>
        <w:ind w:left="851"/>
        <w:jc w:val="both"/>
        <w:rPr>
          <w:rFonts w:ascii="Times New Roman" w:hAnsi="Times New Roman" w:cs="Times New Roman"/>
          <w:sz w:val="23"/>
          <w:szCs w:val="23"/>
        </w:rPr>
      </w:pPr>
    </w:p>
    <w:p w:rsidR="008B68AE" w:rsidRDefault="00B03DCA" w:rsidP="00AF491A">
      <w:pPr>
        <w:numPr>
          <w:ilvl w:val="0"/>
          <w:numId w:val="23"/>
        </w:numPr>
        <w:spacing w:after="0" w:line="240" w:lineRule="auto"/>
        <w:ind w:left="851" w:hanging="284"/>
        <w:jc w:val="both"/>
        <w:rPr>
          <w:rFonts w:ascii="Times New Roman" w:hAnsi="Times New Roman" w:cs="Times New Roman"/>
          <w:sz w:val="23"/>
          <w:szCs w:val="23"/>
        </w:rPr>
      </w:pPr>
      <w:r w:rsidRPr="00B04D10">
        <w:rPr>
          <w:rFonts w:ascii="Times New Roman" w:hAnsi="Times New Roman" w:cs="Times New Roman"/>
          <w:sz w:val="23"/>
          <w:szCs w:val="23"/>
        </w:rPr>
        <w:t>Donor darah dengan melibatkan karyawan dam kontraktor perusahaan.</w:t>
      </w:r>
    </w:p>
    <w:p w:rsidR="00AF491A" w:rsidRPr="00AF491A" w:rsidRDefault="00AF491A" w:rsidP="00AF491A">
      <w:pPr>
        <w:spacing w:after="0" w:line="240" w:lineRule="auto"/>
        <w:jc w:val="both"/>
        <w:rPr>
          <w:rFonts w:ascii="Times New Roman" w:hAnsi="Times New Roman" w:cs="Times New Roman"/>
          <w:sz w:val="23"/>
          <w:szCs w:val="23"/>
        </w:rPr>
      </w:pPr>
    </w:p>
    <w:p w:rsidR="00B03DCA" w:rsidRPr="00B04D10" w:rsidRDefault="00B03DCA" w:rsidP="00592299">
      <w:pPr>
        <w:numPr>
          <w:ilvl w:val="0"/>
          <w:numId w:val="19"/>
        </w:numPr>
        <w:spacing w:after="0" w:line="240" w:lineRule="auto"/>
        <w:ind w:left="851" w:hanging="284"/>
        <w:jc w:val="both"/>
        <w:rPr>
          <w:rFonts w:ascii="Times New Roman" w:hAnsi="Times New Roman" w:cs="Times New Roman"/>
          <w:b/>
          <w:sz w:val="23"/>
          <w:szCs w:val="23"/>
        </w:rPr>
      </w:pPr>
      <w:r w:rsidRPr="00B04D10">
        <w:rPr>
          <w:rFonts w:ascii="Times New Roman" w:hAnsi="Times New Roman" w:cs="Times New Roman"/>
          <w:b/>
          <w:sz w:val="23"/>
          <w:szCs w:val="23"/>
        </w:rPr>
        <w:t>Pendidikan dan Pelatihan</w:t>
      </w:r>
    </w:p>
    <w:p w:rsidR="00592299" w:rsidRPr="00B04D10" w:rsidRDefault="00B03DCA" w:rsidP="008B68AE">
      <w:pPr>
        <w:spacing w:after="0" w:line="240" w:lineRule="auto"/>
        <w:ind w:left="851" w:firstLine="589"/>
        <w:jc w:val="both"/>
        <w:rPr>
          <w:rFonts w:ascii="Times New Roman" w:hAnsi="Times New Roman" w:cs="Times New Roman"/>
          <w:b/>
          <w:sz w:val="23"/>
          <w:szCs w:val="23"/>
        </w:rPr>
      </w:pPr>
      <w:r w:rsidRPr="00B04D10">
        <w:rPr>
          <w:rFonts w:ascii="Times New Roman" w:hAnsi="Times New Roman" w:cs="Times New Roman"/>
          <w:sz w:val="23"/>
          <w:szCs w:val="23"/>
        </w:rPr>
        <w:t xml:space="preserve">Pada bidang program pendidikan dan pelatihan, KPC berupaya meningkatkan kualitas dan demi meningkatkan sumber daya manusia (SDM) di Sangatta. </w:t>
      </w:r>
      <w:r w:rsidRPr="00B04D10">
        <w:rPr>
          <w:rFonts w:ascii="Times New Roman" w:hAnsi="Times New Roman" w:cs="Times New Roman"/>
          <w:sz w:val="23"/>
          <w:szCs w:val="23"/>
          <w:lang w:val="id-ID"/>
        </w:rPr>
        <w:t>Sesuai dengan komitmen perusahaan untuk menyediakan peluang ekonomi masa depan yang tidak bergantung pada sumber daya tambang, KPC menggelar berbagai program pendidikan, untuk tujuan tersebut KPC menyediakan beasiswa setiap tahunnya bagi masyarakat dari jenjang SMP, SMA, D3/S1 S2 dan S3.</w:t>
      </w:r>
    </w:p>
    <w:p w:rsidR="00592299" w:rsidRPr="00B04D10" w:rsidRDefault="00B03DCA" w:rsidP="008B68AE">
      <w:pPr>
        <w:spacing w:after="0" w:line="240" w:lineRule="auto"/>
        <w:ind w:left="851" w:firstLine="589"/>
        <w:jc w:val="both"/>
        <w:rPr>
          <w:rFonts w:ascii="Times New Roman" w:hAnsi="Times New Roman" w:cs="Times New Roman"/>
          <w:b/>
          <w:sz w:val="23"/>
          <w:szCs w:val="23"/>
        </w:rPr>
      </w:pPr>
      <w:r w:rsidRPr="00B04D10">
        <w:rPr>
          <w:rFonts w:ascii="Times New Roman" w:hAnsi="Times New Roman" w:cs="Times New Roman"/>
          <w:sz w:val="23"/>
          <w:szCs w:val="23"/>
          <w:lang w:val="id-ID"/>
        </w:rPr>
        <w:t>Sepanjang tahun 2010  total beasiswa yang diberikan mencapai 1.333 beasiswa. Program beasiswa yang dilakukan sejak tahun 2</w:t>
      </w:r>
      <w:r w:rsidRPr="00B04D10">
        <w:rPr>
          <w:rFonts w:ascii="Times New Roman" w:hAnsi="Times New Roman" w:cs="Times New Roman"/>
          <w:sz w:val="23"/>
          <w:szCs w:val="23"/>
        </w:rPr>
        <w:t>.</w:t>
      </w:r>
      <w:r w:rsidRPr="00B04D10">
        <w:rPr>
          <w:rFonts w:ascii="Times New Roman" w:hAnsi="Times New Roman" w:cs="Times New Roman"/>
          <w:sz w:val="23"/>
          <w:szCs w:val="23"/>
          <w:lang w:val="id-ID"/>
        </w:rPr>
        <w:t>000 ini juga merpakan bentuk dukungan dukungan terhadap millennium development goal kategori 2, yaitu dengan tercapainya pendidikan dasar universal dan dukungan terhadap program pemerintah Kutai Timur yaitu “Kutim Cemerlang” selain beasiswa, KPC juga memberikan bantuan pendirian sarana pendidikan serta pelatihan gru dan siswa. Melalui program celoteh pendidikan di radioa gema wana prima (GWP) KPC juga melakukan penyuluhan pendidikan yang interaktif.</w:t>
      </w:r>
    </w:p>
    <w:p w:rsidR="00B03DCA" w:rsidRPr="00B04D10" w:rsidRDefault="00B03DCA" w:rsidP="008B68AE">
      <w:pPr>
        <w:spacing w:after="0" w:line="240" w:lineRule="auto"/>
        <w:ind w:left="851" w:firstLine="589"/>
        <w:jc w:val="both"/>
        <w:rPr>
          <w:rFonts w:ascii="Times New Roman" w:hAnsi="Times New Roman" w:cs="Times New Roman"/>
          <w:sz w:val="23"/>
          <w:szCs w:val="23"/>
        </w:rPr>
      </w:pPr>
      <w:r w:rsidRPr="00B04D10">
        <w:rPr>
          <w:rFonts w:ascii="Times New Roman" w:hAnsi="Times New Roman" w:cs="Times New Roman"/>
          <w:sz w:val="23"/>
          <w:szCs w:val="23"/>
          <w:lang w:val="id-ID"/>
        </w:rPr>
        <w:t xml:space="preserve">Program prestasi junior Indonesia kegiatan ini telah dilaksanakan sejak tahun 2003 yang tujuan utamanya adalah memberikan pendidikan kewirausahaan sejak dini kepada anak melalui motode </w:t>
      </w:r>
      <w:r w:rsidRPr="00B04D10">
        <w:rPr>
          <w:rFonts w:ascii="Times New Roman" w:hAnsi="Times New Roman" w:cs="Times New Roman"/>
          <w:i/>
          <w:sz w:val="23"/>
          <w:szCs w:val="23"/>
          <w:lang w:val="id-ID"/>
        </w:rPr>
        <w:t>learning by doing</w:t>
      </w:r>
      <w:r w:rsidRPr="00B04D10">
        <w:rPr>
          <w:rFonts w:ascii="Times New Roman" w:hAnsi="Times New Roman" w:cs="Times New Roman"/>
          <w:sz w:val="23"/>
          <w:szCs w:val="23"/>
          <w:lang w:val="id-ID"/>
        </w:rPr>
        <w:t>. Dalam kegiatan ekstrakulikuler ini siswa yang terlibat dibimbing untuk membuat perencanaan usaha atau perencanaan bisnis sebagai dasar medirikan perusahaan. Modal yang diperlukan didapatkan dari penjualan saham, dimana modal tersebut dimanfaatkan secara nyata selama 9 bulan dan pada akhirnya dilikuidasi dan nilai saham yang dikembalikan diperhitungkan berdasarkan kinerja usaha masing-masing. Sampai dengan Desember 2010 telah terlibat 4 SMP, 4 SMA, dan 1 sekolah tinggi dalam kegiatan ini telah melibatkan kurang lebih 2.500 pelajar dan pada tahun 2007 PJI Sangatta telah menjadi model PJI terbaik se-Indonesia.</w:t>
      </w:r>
    </w:p>
    <w:p w:rsidR="008B68AE" w:rsidRPr="00B04D10" w:rsidRDefault="008B68AE" w:rsidP="008B68AE">
      <w:pPr>
        <w:spacing w:after="0" w:line="240" w:lineRule="auto"/>
        <w:ind w:left="851" w:firstLine="589"/>
        <w:jc w:val="both"/>
        <w:rPr>
          <w:rFonts w:ascii="Times New Roman" w:hAnsi="Times New Roman" w:cs="Times New Roman"/>
          <w:b/>
          <w:sz w:val="23"/>
          <w:szCs w:val="23"/>
        </w:rPr>
      </w:pPr>
    </w:p>
    <w:p w:rsidR="00592299" w:rsidRPr="00B04D10" w:rsidRDefault="00B03DCA" w:rsidP="008B68AE">
      <w:pPr>
        <w:numPr>
          <w:ilvl w:val="0"/>
          <w:numId w:val="19"/>
        </w:numPr>
        <w:spacing w:after="0" w:line="240" w:lineRule="auto"/>
        <w:ind w:left="851" w:hanging="283"/>
        <w:jc w:val="both"/>
        <w:rPr>
          <w:rFonts w:ascii="Times New Roman" w:hAnsi="Times New Roman" w:cs="Times New Roman"/>
          <w:b/>
          <w:sz w:val="23"/>
          <w:szCs w:val="23"/>
        </w:rPr>
      </w:pPr>
      <w:r w:rsidRPr="00B04D10">
        <w:rPr>
          <w:rFonts w:ascii="Times New Roman" w:hAnsi="Times New Roman" w:cs="Times New Roman"/>
          <w:b/>
          <w:sz w:val="23"/>
          <w:szCs w:val="23"/>
        </w:rPr>
        <w:t>Pengembangan SDM</w:t>
      </w:r>
    </w:p>
    <w:p w:rsidR="00AF491A" w:rsidRDefault="00B03DCA" w:rsidP="008B68AE">
      <w:pPr>
        <w:spacing w:after="0" w:line="240" w:lineRule="auto"/>
        <w:ind w:left="851" w:firstLine="895"/>
        <w:jc w:val="both"/>
        <w:rPr>
          <w:rFonts w:ascii="Times New Roman" w:hAnsi="Times New Roman" w:cs="Times New Roman"/>
          <w:sz w:val="23"/>
          <w:szCs w:val="23"/>
        </w:rPr>
      </w:pPr>
      <w:r w:rsidRPr="00B04D10">
        <w:rPr>
          <w:rFonts w:ascii="Times New Roman" w:hAnsi="Times New Roman" w:cs="Times New Roman"/>
          <w:sz w:val="23"/>
          <w:szCs w:val="23"/>
          <w:lang w:val="id-ID"/>
        </w:rPr>
        <w:t>Bantuan pelatihan dana santunan kep</w:t>
      </w:r>
      <w:r w:rsidRPr="00B04D10">
        <w:rPr>
          <w:rFonts w:ascii="Times New Roman" w:hAnsi="Times New Roman" w:cs="Times New Roman"/>
          <w:sz w:val="23"/>
          <w:szCs w:val="23"/>
        </w:rPr>
        <w:t>a</w:t>
      </w:r>
      <w:r w:rsidRPr="00B04D10">
        <w:rPr>
          <w:rFonts w:ascii="Times New Roman" w:hAnsi="Times New Roman" w:cs="Times New Roman"/>
          <w:sz w:val="23"/>
          <w:szCs w:val="23"/>
          <w:lang w:val="id-ID"/>
        </w:rPr>
        <w:t xml:space="preserve">da tokoh agama dan masyarakat di sekitar tambang, bantuan perayaan hari besar agama, </w:t>
      </w:r>
    </w:p>
    <w:p w:rsidR="00AF491A" w:rsidRDefault="00AF491A" w:rsidP="00AF491A">
      <w:pPr>
        <w:spacing w:after="0" w:line="240" w:lineRule="auto"/>
        <w:ind w:left="851"/>
        <w:jc w:val="both"/>
        <w:rPr>
          <w:rFonts w:ascii="Times New Roman" w:hAnsi="Times New Roman" w:cs="Times New Roman"/>
          <w:sz w:val="23"/>
          <w:szCs w:val="23"/>
        </w:rPr>
      </w:pPr>
    </w:p>
    <w:p w:rsidR="00592299" w:rsidRPr="00B04D10" w:rsidRDefault="00B03DCA" w:rsidP="00AF491A">
      <w:pPr>
        <w:spacing w:after="0" w:line="240" w:lineRule="auto"/>
        <w:ind w:left="851"/>
        <w:jc w:val="both"/>
        <w:rPr>
          <w:rFonts w:ascii="Times New Roman" w:hAnsi="Times New Roman" w:cs="Times New Roman"/>
          <w:b/>
          <w:sz w:val="23"/>
          <w:szCs w:val="23"/>
        </w:rPr>
      </w:pPr>
      <w:r w:rsidRPr="00B04D10">
        <w:rPr>
          <w:rFonts w:ascii="Times New Roman" w:hAnsi="Times New Roman" w:cs="Times New Roman"/>
          <w:sz w:val="23"/>
          <w:szCs w:val="23"/>
          <w:lang w:val="id-ID"/>
        </w:rPr>
        <w:t>bantuan kendaraan MUSPIDA, perabotan Polres, dan BBM untuk instansi di Kutai Timur.</w:t>
      </w:r>
    </w:p>
    <w:p w:rsidR="00366BF5" w:rsidRDefault="00B03DCA" w:rsidP="008B68AE">
      <w:pPr>
        <w:spacing w:after="0" w:line="240" w:lineRule="auto"/>
        <w:ind w:left="851" w:firstLine="895"/>
        <w:jc w:val="both"/>
        <w:rPr>
          <w:rFonts w:ascii="Times New Roman" w:hAnsi="Times New Roman" w:cs="Times New Roman"/>
          <w:sz w:val="23"/>
          <w:szCs w:val="23"/>
        </w:rPr>
      </w:pPr>
      <w:r w:rsidRPr="00B04D10">
        <w:rPr>
          <w:rFonts w:ascii="Times New Roman" w:hAnsi="Times New Roman" w:cs="Times New Roman"/>
          <w:sz w:val="23"/>
          <w:szCs w:val="23"/>
        </w:rPr>
        <w:t>Melalui tujuh program pemberdayaan masyarakat KPC, diharapkan kemandirian masyarakat terhadap kegiatan pertambangan batubara dapat tercipta. Hal ini akan membuat masyarakat telah</w:t>
      </w:r>
    </w:p>
    <w:p w:rsidR="00366BF5" w:rsidRDefault="00366BF5" w:rsidP="00366BF5">
      <w:pPr>
        <w:spacing w:after="0" w:line="240" w:lineRule="auto"/>
        <w:ind w:left="851"/>
        <w:jc w:val="both"/>
        <w:rPr>
          <w:rFonts w:ascii="Times New Roman" w:hAnsi="Times New Roman" w:cs="Times New Roman"/>
          <w:sz w:val="23"/>
          <w:szCs w:val="23"/>
        </w:rPr>
      </w:pPr>
    </w:p>
    <w:p w:rsidR="00592299" w:rsidRPr="00B04D10" w:rsidRDefault="00B03DCA" w:rsidP="00366BF5">
      <w:pPr>
        <w:spacing w:after="0" w:line="240" w:lineRule="auto"/>
        <w:ind w:left="851"/>
        <w:jc w:val="both"/>
        <w:rPr>
          <w:rFonts w:ascii="Times New Roman" w:hAnsi="Times New Roman" w:cs="Times New Roman"/>
          <w:b/>
          <w:sz w:val="23"/>
          <w:szCs w:val="23"/>
        </w:rPr>
      </w:pPr>
      <w:r w:rsidRPr="00B04D10">
        <w:rPr>
          <w:rFonts w:ascii="Times New Roman" w:hAnsi="Times New Roman" w:cs="Times New Roman"/>
          <w:sz w:val="23"/>
          <w:szCs w:val="23"/>
        </w:rPr>
        <w:t xml:space="preserve"> mampu untuk melakukan kegiatan ekonomi berbasis pada sumber daya yang terbarukan diakhir kontrak KPC dengan pemerintah.</w:t>
      </w:r>
    </w:p>
    <w:p w:rsidR="00592299" w:rsidRPr="00B04D10" w:rsidRDefault="00B03DCA" w:rsidP="008B68AE">
      <w:pPr>
        <w:spacing w:after="0" w:line="240" w:lineRule="auto"/>
        <w:ind w:left="851" w:firstLine="895"/>
        <w:jc w:val="both"/>
        <w:rPr>
          <w:rFonts w:ascii="Times New Roman" w:hAnsi="Times New Roman" w:cs="Times New Roman"/>
          <w:b/>
          <w:sz w:val="23"/>
          <w:szCs w:val="23"/>
        </w:rPr>
      </w:pPr>
      <w:r w:rsidRPr="00B04D10">
        <w:rPr>
          <w:rFonts w:ascii="Times New Roman" w:hAnsi="Times New Roman" w:cs="Times New Roman"/>
          <w:sz w:val="23"/>
          <w:szCs w:val="23"/>
        </w:rPr>
        <w:t>Ekonomi sosial dan lingkungan merupakan acuan KPC dalam pelaksanaan program pemberdayaan masyarakat. Selain itu, KPC secara berkesinambungan juga mendorong kemandirian, melibatkan partisipasi masyarakat, serta menggali sumber daya terbarukan dan berjangka panjang.</w:t>
      </w:r>
    </w:p>
    <w:p w:rsidR="00BA54BB" w:rsidRPr="00B04D10" w:rsidRDefault="00B03DCA" w:rsidP="008B68AE">
      <w:pPr>
        <w:spacing w:after="0" w:line="240" w:lineRule="auto"/>
        <w:ind w:left="851" w:firstLine="895"/>
        <w:jc w:val="both"/>
        <w:rPr>
          <w:rFonts w:ascii="Times New Roman" w:hAnsi="Times New Roman" w:cs="Times New Roman"/>
          <w:sz w:val="23"/>
          <w:szCs w:val="23"/>
        </w:rPr>
      </w:pPr>
      <w:r w:rsidRPr="00B04D10">
        <w:rPr>
          <w:rFonts w:ascii="Times New Roman" w:hAnsi="Times New Roman" w:cs="Times New Roman"/>
          <w:sz w:val="23"/>
          <w:szCs w:val="23"/>
        </w:rPr>
        <w:t>Cakupan wilayah yang diprioritaskan adalah pada wilayah disekitar tambang yang terkena dampak langsung operasional tambang yang sesuai diamanatkan di dalam AMDAL (Analisa Mengenai Dampak Lingkungan). Untuk mendapatkan hasil yang optimal dan obyektif, maka KPC melakukan kerja sama dengan perguruan tinggi, lembaga penelitian, LSM, donor international dan lainya. Sedangkan untuk menyerap aspirasi masyarakat secara tepat dan akuntabel, KPC menempatkan tenaga-tenaga Pendamping Wilayah (PW) di masing-masing desa.  Pemantauan pelaksanaan program dilakukan melalui mekanisme survey terhadap masyarakat dan pertemuan rutin dengan masyarakat.</w:t>
      </w:r>
    </w:p>
    <w:p w:rsidR="00D427C6" w:rsidRPr="00D427C6" w:rsidRDefault="00D427C6" w:rsidP="008B68AE">
      <w:pPr>
        <w:spacing w:after="0" w:line="240" w:lineRule="auto"/>
        <w:ind w:left="851" w:firstLine="895"/>
        <w:jc w:val="both"/>
        <w:rPr>
          <w:rFonts w:ascii="Times New Roman" w:hAnsi="Times New Roman" w:cs="Times New Roman"/>
          <w:sz w:val="20"/>
        </w:rPr>
      </w:pPr>
    </w:p>
    <w:p w:rsidR="00B03DCA" w:rsidRPr="00592299" w:rsidRDefault="00B03DCA" w:rsidP="008B68AE">
      <w:pPr>
        <w:numPr>
          <w:ilvl w:val="0"/>
          <w:numId w:val="17"/>
        </w:numPr>
        <w:spacing w:after="0" w:line="240" w:lineRule="auto"/>
        <w:ind w:left="284" w:hanging="284"/>
        <w:jc w:val="both"/>
        <w:rPr>
          <w:rFonts w:ascii="Times New Roman" w:hAnsi="Times New Roman" w:cs="Times New Roman"/>
          <w:b/>
          <w:sz w:val="24"/>
        </w:rPr>
      </w:pPr>
      <w:r w:rsidRPr="00592299">
        <w:rPr>
          <w:rFonts w:ascii="Times New Roman" w:hAnsi="Times New Roman" w:cs="Times New Roman"/>
          <w:b/>
          <w:sz w:val="24"/>
        </w:rPr>
        <w:t>Bidang Lingkungan</w:t>
      </w:r>
    </w:p>
    <w:p w:rsidR="00592299" w:rsidRPr="00B04D10" w:rsidRDefault="00B03DCA" w:rsidP="008B68AE">
      <w:pPr>
        <w:numPr>
          <w:ilvl w:val="0"/>
          <w:numId w:val="20"/>
        </w:numPr>
        <w:spacing w:after="0" w:line="240" w:lineRule="auto"/>
        <w:ind w:left="567" w:hanging="283"/>
        <w:jc w:val="both"/>
        <w:rPr>
          <w:rFonts w:ascii="Times New Roman" w:hAnsi="Times New Roman" w:cs="Times New Roman"/>
          <w:sz w:val="23"/>
          <w:szCs w:val="23"/>
          <w:lang w:val="id-ID"/>
        </w:rPr>
      </w:pPr>
      <w:r w:rsidRPr="00B04D10">
        <w:rPr>
          <w:rFonts w:ascii="Times New Roman" w:hAnsi="Times New Roman" w:cs="Times New Roman"/>
          <w:b/>
          <w:sz w:val="23"/>
          <w:szCs w:val="23"/>
          <w:lang w:val="id-ID"/>
        </w:rPr>
        <w:t>Pembangunan Infrastruktur</w:t>
      </w:r>
    </w:p>
    <w:p w:rsidR="00592299" w:rsidRPr="00B04D10" w:rsidRDefault="00B03DCA" w:rsidP="008B68AE">
      <w:pPr>
        <w:spacing w:after="0" w:line="240" w:lineRule="auto"/>
        <w:ind w:left="567" w:firstLine="851"/>
        <w:jc w:val="both"/>
        <w:rPr>
          <w:rFonts w:ascii="Times New Roman" w:hAnsi="Times New Roman" w:cs="Times New Roman"/>
          <w:sz w:val="23"/>
          <w:szCs w:val="23"/>
        </w:rPr>
      </w:pPr>
      <w:r w:rsidRPr="00B04D10">
        <w:rPr>
          <w:rFonts w:ascii="Times New Roman" w:hAnsi="Times New Roman" w:cs="Times New Roman"/>
          <w:sz w:val="23"/>
          <w:szCs w:val="23"/>
        </w:rPr>
        <w:t xml:space="preserve">KPC telah berperan penuh dalam pembangunan infrastruktur di Sangatta, </w:t>
      </w:r>
      <w:r w:rsidRPr="00B04D10">
        <w:rPr>
          <w:rFonts w:ascii="Times New Roman" w:hAnsi="Times New Roman" w:cs="Times New Roman"/>
          <w:sz w:val="23"/>
          <w:szCs w:val="23"/>
          <w:lang w:val="id-ID"/>
        </w:rPr>
        <w:t>Pada tahun 2010, KPC telah membangun beberapa sarana infrastruktur sebagai dukungan untuk meningkatkan pembangunan ekonomi lokal dan penguatan kapasisitas pemerintah dan masyarakat. Dalam pembangunan infrastruktur tersebut, KPC melibatkan kontraktor lokal. Pendampingan kep</w:t>
      </w:r>
      <w:r w:rsidRPr="00B04D10">
        <w:rPr>
          <w:rFonts w:ascii="Times New Roman" w:hAnsi="Times New Roman" w:cs="Times New Roman"/>
          <w:sz w:val="23"/>
          <w:szCs w:val="23"/>
        </w:rPr>
        <w:t>a</w:t>
      </w:r>
      <w:r w:rsidRPr="00B04D10">
        <w:rPr>
          <w:rFonts w:ascii="Times New Roman" w:hAnsi="Times New Roman" w:cs="Times New Roman"/>
          <w:sz w:val="23"/>
          <w:szCs w:val="23"/>
          <w:lang w:val="id-ID"/>
        </w:rPr>
        <w:t>da kontraktor, pemeriksaan kualitas pekerjaan, pengawasan terhadap sistem kerja dan pekerja yang diberikan oleh KPC secara tidak langsung telah meningkatkan kapasitas kontraktor local selain tentu saja keuntungan materi yang didapatkan dari pekerja itu sendiri. Pembangunan dan perbaikan jalan, rumah sakit, rumah ibadah, fasilitas air bersih, fasilitas olah raga, dan fasilitas perkotaan.</w:t>
      </w:r>
    </w:p>
    <w:p w:rsidR="00AF491A" w:rsidRDefault="00B03DCA" w:rsidP="00AF491A">
      <w:pPr>
        <w:spacing w:after="0" w:line="240" w:lineRule="auto"/>
        <w:ind w:left="567" w:firstLine="851"/>
        <w:jc w:val="both"/>
        <w:rPr>
          <w:rFonts w:ascii="Times New Roman" w:hAnsi="Times New Roman" w:cs="Times New Roman"/>
          <w:sz w:val="23"/>
          <w:szCs w:val="23"/>
        </w:rPr>
      </w:pPr>
      <w:r w:rsidRPr="00B04D10">
        <w:rPr>
          <w:rFonts w:ascii="Times New Roman" w:hAnsi="Times New Roman" w:cs="Times New Roman"/>
          <w:sz w:val="23"/>
          <w:szCs w:val="23"/>
        </w:rPr>
        <w:t>Fasilitas rumah sakit yang diberikan oleh KPC yaitu dengan dibangunya RSUD Sangatta. Rumah sakit yang dibangun dengan maksud untuk meningkatkan derajat kes</w:t>
      </w:r>
      <w:r w:rsidR="00AF491A">
        <w:rPr>
          <w:rFonts w:ascii="Times New Roman" w:hAnsi="Times New Roman" w:cs="Times New Roman"/>
          <w:sz w:val="23"/>
          <w:szCs w:val="23"/>
        </w:rPr>
        <w:t xml:space="preserve">ehatan masyarakat kutai timur. </w:t>
      </w:r>
      <w:r w:rsidRPr="00B04D10">
        <w:rPr>
          <w:rFonts w:ascii="Times New Roman" w:hAnsi="Times New Roman" w:cs="Times New Roman"/>
          <w:sz w:val="23"/>
          <w:szCs w:val="23"/>
        </w:rPr>
        <w:t xml:space="preserve">KPC telah membantu pelaksanaan program pembangunan dan perbaikan infrastruktur dengan membangun berbagai sarana insfrastruktur yang </w:t>
      </w:r>
    </w:p>
    <w:p w:rsidR="00AF491A" w:rsidRDefault="00AF491A" w:rsidP="00AF491A">
      <w:pPr>
        <w:spacing w:after="0" w:line="240" w:lineRule="auto"/>
        <w:ind w:left="567"/>
        <w:jc w:val="both"/>
        <w:rPr>
          <w:rFonts w:ascii="Times New Roman" w:hAnsi="Times New Roman" w:cs="Times New Roman"/>
          <w:sz w:val="23"/>
          <w:szCs w:val="23"/>
        </w:rPr>
      </w:pPr>
    </w:p>
    <w:p w:rsidR="00592299" w:rsidRDefault="00B03DCA" w:rsidP="00AF491A">
      <w:pPr>
        <w:spacing w:after="0" w:line="240" w:lineRule="auto"/>
        <w:ind w:left="567"/>
        <w:jc w:val="both"/>
        <w:rPr>
          <w:rFonts w:ascii="Times New Roman" w:hAnsi="Times New Roman" w:cs="Times New Roman"/>
          <w:sz w:val="23"/>
          <w:szCs w:val="23"/>
        </w:rPr>
      </w:pPr>
      <w:r w:rsidRPr="00B04D10">
        <w:rPr>
          <w:rFonts w:ascii="Times New Roman" w:hAnsi="Times New Roman" w:cs="Times New Roman"/>
          <w:sz w:val="23"/>
          <w:szCs w:val="23"/>
        </w:rPr>
        <w:t>memadai terutama bagi masyarakat di empat kecamatan sekitar area operasi tambang KPC yaitu kecamatan Sangatta Utara, Sangatta Selatan, Bengalon dan Rantau Pulung. Ketersediaan infrastruktur yang memadai diyakini dapat meningkatkan pembangunan ekonomi local serta memperkuat kapasitas pemerintah dan masyarakat.</w:t>
      </w:r>
    </w:p>
    <w:p w:rsidR="008B68AE" w:rsidRPr="00B04D10" w:rsidRDefault="00B03DCA" w:rsidP="008B68AE">
      <w:pPr>
        <w:spacing w:after="0" w:line="240" w:lineRule="auto"/>
        <w:ind w:left="567" w:firstLine="851"/>
        <w:jc w:val="both"/>
        <w:rPr>
          <w:rFonts w:ascii="Times New Roman" w:hAnsi="Times New Roman" w:cs="Times New Roman"/>
          <w:sz w:val="23"/>
          <w:szCs w:val="23"/>
          <w:lang w:val="id-ID"/>
        </w:rPr>
      </w:pPr>
      <w:r w:rsidRPr="00B04D10">
        <w:rPr>
          <w:rFonts w:ascii="Times New Roman" w:hAnsi="Times New Roman" w:cs="Times New Roman"/>
          <w:sz w:val="23"/>
          <w:szCs w:val="23"/>
        </w:rPr>
        <w:t xml:space="preserve">Pembangunan dan perbaikan infrastruktur masyarakat secara signifikan dilakukan diberbagai wilayah kecamatan dan desa di Bengalon. Perencanaan program disusun bersama dengan para pemangku kepentingan di tingkat desa dan kecamatan sehingga menghasilkan program yang dibutuhkan warga masyarakat setempat. Sepanjang tahun 2011 yang lalu program peningkatan infrastruktur tersebut mencapai nilai US$ 1 Juta meliputi pembangunan kantor desa, jalan raya, jembatan, listrik, fasilitas air dan lansekap. </w:t>
      </w:r>
    </w:p>
    <w:p w:rsidR="00592299" w:rsidRPr="00B04D10" w:rsidRDefault="00B03DCA" w:rsidP="008B68AE">
      <w:pPr>
        <w:numPr>
          <w:ilvl w:val="0"/>
          <w:numId w:val="20"/>
        </w:numPr>
        <w:spacing w:after="0" w:line="240" w:lineRule="auto"/>
        <w:ind w:left="851" w:hanging="284"/>
        <w:jc w:val="both"/>
        <w:rPr>
          <w:rFonts w:ascii="Times New Roman" w:hAnsi="Times New Roman" w:cs="Times New Roman"/>
          <w:sz w:val="23"/>
          <w:szCs w:val="23"/>
          <w:lang w:val="id-ID"/>
        </w:rPr>
      </w:pPr>
      <w:r w:rsidRPr="00B04D10">
        <w:rPr>
          <w:rFonts w:ascii="Times New Roman" w:hAnsi="Times New Roman" w:cs="Times New Roman"/>
          <w:b/>
          <w:sz w:val="23"/>
          <w:szCs w:val="23"/>
        </w:rPr>
        <w:t>Pelestarian Alam dan Budaya</w:t>
      </w:r>
    </w:p>
    <w:p w:rsidR="00874966" w:rsidRDefault="00B03DCA" w:rsidP="00366BF5">
      <w:pPr>
        <w:spacing w:after="0" w:line="240" w:lineRule="auto"/>
        <w:ind w:left="567" w:firstLine="851"/>
        <w:jc w:val="both"/>
        <w:rPr>
          <w:rFonts w:ascii="Times New Roman" w:hAnsi="Times New Roman" w:cs="Times New Roman"/>
          <w:sz w:val="23"/>
          <w:szCs w:val="23"/>
        </w:rPr>
      </w:pPr>
      <w:r w:rsidRPr="00B04D10">
        <w:rPr>
          <w:rFonts w:ascii="Times New Roman" w:hAnsi="Times New Roman" w:cs="Times New Roman"/>
          <w:sz w:val="23"/>
          <w:szCs w:val="23"/>
        </w:rPr>
        <w:t xml:space="preserve">Program pelestarian alam dan budaya ini dibuat karena KPC menyadari bahwa dengan adanya aktivitas tambang pasti berdampak pada alam. Tidak hanya sekedar menambang KPC berupaya mengembalikan hijaunya hutan Sangatta. </w:t>
      </w:r>
    </w:p>
    <w:p w:rsidR="00592299" w:rsidRPr="00B04D10" w:rsidRDefault="00B03DCA" w:rsidP="008B68AE">
      <w:pPr>
        <w:spacing w:after="0" w:line="240" w:lineRule="auto"/>
        <w:ind w:left="567" w:firstLine="851"/>
        <w:jc w:val="both"/>
        <w:rPr>
          <w:rFonts w:ascii="Times New Roman" w:hAnsi="Times New Roman" w:cs="Times New Roman"/>
          <w:sz w:val="23"/>
          <w:szCs w:val="23"/>
        </w:rPr>
      </w:pPr>
      <w:r w:rsidRPr="00B04D10">
        <w:rPr>
          <w:rFonts w:ascii="Times New Roman" w:hAnsi="Times New Roman" w:cs="Times New Roman"/>
          <w:sz w:val="23"/>
          <w:szCs w:val="23"/>
          <w:lang w:val="id-ID"/>
        </w:rPr>
        <w:t>KPC tetap menunjukan konsistensinya dalam menjaga tatanan masyarakat melalui  pelestarian alam dan budaya di Kutai Timur dan wilayah lainya di Kalimantan Timur. Beberapa hal yang telah dilakukan adalah pengadaan alat music tradisional lembaga sasak Lombok membangun sangatta dan seni calung sinar sawargi Rantau Pulung serta kesenian adat karya muda kaubun, operasional sanggar seni “Lamaddukelleng” sangatta, pembangunan rumah kompos pengolahan sampah FKPL sangatta dan pembangunan homestay Hutan Lindung Wehea Muara Wahau. Sebagai mitra TNK (Taman National Kutai) KPC bersama mitra lainya terus memberikan dukungan dalam usaha pelestarian lingkungan lingkungan terutama melalui kegiatan kampanye dalam berbagai bentuk.</w:t>
      </w:r>
    </w:p>
    <w:p w:rsidR="00AF491A" w:rsidRDefault="00B03DCA" w:rsidP="00366BF5">
      <w:pPr>
        <w:spacing w:after="0" w:line="240" w:lineRule="auto"/>
        <w:ind w:left="567" w:firstLine="851"/>
        <w:jc w:val="both"/>
        <w:rPr>
          <w:rFonts w:ascii="Times New Roman" w:hAnsi="Times New Roman" w:cs="Times New Roman"/>
          <w:sz w:val="23"/>
          <w:szCs w:val="23"/>
        </w:rPr>
      </w:pPr>
      <w:r w:rsidRPr="00B04D10">
        <w:rPr>
          <w:rFonts w:ascii="Times New Roman" w:hAnsi="Times New Roman" w:cs="Times New Roman"/>
          <w:sz w:val="23"/>
          <w:szCs w:val="23"/>
          <w:lang w:val="id-ID"/>
        </w:rPr>
        <w:t xml:space="preserve">Sejak tahun 2009, KPC berinisiatif untuk mengembangkan ekowisata berbasis komunitas di Dusun Kabo yang berbatasan langsung dengan TNK  dan merupakan pintu masuk ke kawasan pelestarian orang utan di Prefab sebagai salah satu bentuk kegiatan kampanye, dimana para pengunjung selain berwisata juga mendapatkan pengetahuan tentang pentingnya pelestarian alam dan masyarakat dapat berperan aktif dalam pengelolaan dan menjaga kelestarian hutan yang ada di sekitar wilayahnya. Pembangunan home stay di Hutan Lindung Wehea Muara Wahau ini diharapkan dapat mendukung program BLH dalam melestarikan hutan lindung dengan menyediakan fasilitas yang nyaman </w:t>
      </w:r>
    </w:p>
    <w:p w:rsidR="00AF491A" w:rsidRDefault="00AF491A" w:rsidP="00AF491A">
      <w:pPr>
        <w:spacing w:after="0" w:line="240" w:lineRule="auto"/>
        <w:ind w:left="567"/>
        <w:jc w:val="both"/>
        <w:rPr>
          <w:rFonts w:ascii="Times New Roman" w:hAnsi="Times New Roman" w:cs="Times New Roman"/>
          <w:sz w:val="23"/>
          <w:szCs w:val="23"/>
        </w:rPr>
      </w:pPr>
    </w:p>
    <w:p w:rsidR="00AF491A" w:rsidRDefault="00AF491A" w:rsidP="00AF491A">
      <w:pPr>
        <w:spacing w:after="0" w:line="240" w:lineRule="auto"/>
        <w:ind w:left="567"/>
        <w:jc w:val="both"/>
        <w:rPr>
          <w:rFonts w:ascii="Times New Roman" w:hAnsi="Times New Roman" w:cs="Times New Roman"/>
          <w:sz w:val="23"/>
          <w:szCs w:val="23"/>
        </w:rPr>
      </w:pPr>
    </w:p>
    <w:p w:rsidR="003A26E1" w:rsidRDefault="003A26E1" w:rsidP="00AF491A">
      <w:pPr>
        <w:spacing w:after="0" w:line="240" w:lineRule="auto"/>
        <w:ind w:left="567"/>
        <w:jc w:val="both"/>
        <w:rPr>
          <w:rFonts w:ascii="Times New Roman" w:hAnsi="Times New Roman" w:cs="Times New Roman"/>
          <w:sz w:val="23"/>
          <w:szCs w:val="23"/>
        </w:rPr>
      </w:pPr>
    </w:p>
    <w:p w:rsidR="003A26E1" w:rsidRDefault="003A26E1" w:rsidP="00AF491A">
      <w:pPr>
        <w:spacing w:after="0" w:line="240" w:lineRule="auto"/>
        <w:ind w:left="567"/>
        <w:jc w:val="both"/>
        <w:rPr>
          <w:rFonts w:ascii="Times New Roman" w:hAnsi="Times New Roman" w:cs="Times New Roman"/>
          <w:sz w:val="23"/>
          <w:szCs w:val="23"/>
        </w:rPr>
      </w:pPr>
    </w:p>
    <w:p w:rsidR="00592299" w:rsidRPr="00B04D10" w:rsidRDefault="00B03DCA" w:rsidP="00AF491A">
      <w:pPr>
        <w:spacing w:after="0" w:line="240" w:lineRule="auto"/>
        <w:ind w:left="567"/>
        <w:jc w:val="both"/>
        <w:rPr>
          <w:rFonts w:ascii="Times New Roman" w:hAnsi="Times New Roman" w:cs="Times New Roman"/>
          <w:sz w:val="23"/>
          <w:szCs w:val="23"/>
        </w:rPr>
      </w:pPr>
      <w:r w:rsidRPr="00B04D10">
        <w:rPr>
          <w:rFonts w:ascii="Times New Roman" w:hAnsi="Times New Roman" w:cs="Times New Roman"/>
          <w:sz w:val="23"/>
          <w:szCs w:val="23"/>
          <w:lang w:val="id-ID"/>
        </w:rPr>
        <w:t xml:space="preserve">bagi peneliti, pengunjung yang sekaligus juga sebagai tempat belajar, bertukar informasi dan berbagi pengalaman. </w:t>
      </w:r>
    </w:p>
    <w:p w:rsidR="00366BF5" w:rsidRDefault="00B03DCA" w:rsidP="008B68AE">
      <w:pPr>
        <w:spacing w:after="0" w:line="240" w:lineRule="auto"/>
        <w:ind w:left="567" w:firstLine="851"/>
        <w:jc w:val="both"/>
        <w:rPr>
          <w:rFonts w:ascii="Times New Roman" w:hAnsi="Times New Roman" w:cs="Times New Roman"/>
          <w:sz w:val="23"/>
          <w:szCs w:val="23"/>
        </w:rPr>
      </w:pPr>
      <w:r w:rsidRPr="00B04D10">
        <w:rPr>
          <w:rFonts w:ascii="Times New Roman" w:hAnsi="Times New Roman" w:cs="Times New Roman"/>
          <w:sz w:val="23"/>
          <w:szCs w:val="23"/>
          <w:lang w:val="id-ID"/>
        </w:rPr>
        <w:t>Dibidang pelestarian alam dan budaya</w:t>
      </w:r>
      <w:r w:rsidRPr="00B04D10">
        <w:rPr>
          <w:rFonts w:ascii="Times New Roman" w:hAnsi="Times New Roman" w:cs="Times New Roman"/>
          <w:sz w:val="23"/>
          <w:szCs w:val="23"/>
        </w:rPr>
        <w:t xml:space="preserve"> </w:t>
      </w:r>
      <w:r w:rsidRPr="00B04D10">
        <w:rPr>
          <w:rFonts w:ascii="Times New Roman" w:hAnsi="Times New Roman" w:cs="Times New Roman"/>
          <w:sz w:val="23"/>
          <w:szCs w:val="23"/>
          <w:lang w:val="id-ID"/>
        </w:rPr>
        <w:t xml:space="preserve">para humas KPC membuat program bernama GERAK BERSEMI (Gerakan Komunitas Bersih Sehat dan Mandiri) bersama dengan pemerintah daerah dan masyarakat sejak tahun 2008 KPC terus melakukan upaya untuk meningkatkan keterlibatan semua pihak untuk melakukan pengolahan sampah secara terpadu. Berbagai rangkaian kegiatan digelar seperti </w:t>
      </w:r>
    </w:p>
    <w:p w:rsidR="00366BF5" w:rsidRDefault="00366BF5" w:rsidP="00366BF5">
      <w:pPr>
        <w:spacing w:after="0" w:line="240" w:lineRule="auto"/>
        <w:ind w:left="567"/>
        <w:jc w:val="both"/>
        <w:rPr>
          <w:rFonts w:ascii="Times New Roman" w:hAnsi="Times New Roman" w:cs="Times New Roman"/>
          <w:sz w:val="23"/>
          <w:szCs w:val="23"/>
        </w:rPr>
      </w:pPr>
    </w:p>
    <w:p w:rsidR="008B68AE" w:rsidRPr="00B04D10" w:rsidRDefault="00B03DCA" w:rsidP="00366BF5">
      <w:pPr>
        <w:spacing w:after="0" w:line="240" w:lineRule="auto"/>
        <w:ind w:left="567"/>
        <w:jc w:val="both"/>
        <w:rPr>
          <w:rFonts w:ascii="Times New Roman" w:hAnsi="Times New Roman" w:cs="Times New Roman"/>
          <w:sz w:val="23"/>
          <w:szCs w:val="23"/>
        </w:rPr>
      </w:pPr>
      <w:r w:rsidRPr="00B04D10">
        <w:rPr>
          <w:rFonts w:ascii="Times New Roman" w:hAnsi="Times New Roman" w:cs="Times New Roman"/>
          <w:sz w:val="23"/>
          <w:szCs w:val="23"/>
          <w:lang w:val="id-ID"/>
        </w:rPr>
        <w:t>peresmian rumah kompos di Kabo oleh Wakil Bupati Kutai Timur pada tanggal 23 Februari 2010 yang sekaligus memperingati Hari Sampah National.</w:t>
      </w:r>
      <w:r w:rsidR="00FB651B" w:rsidRPr="00B04D10">
        <w:rPr>
          <w:rFonts w:ascii="Times New Roman" w:hAnsi="Times New Roman" w:cs="Times New Roman"/>
          <w:sz w:val="23"/>
          <w:szCs w:val="23"/>
        </w:rPr>
        <w:t xml:space="preserve">  </w:t>
      </w:r>
    </w:p>
    <w:p w:rsidR="00FB651B" w:rsidRPr="001479D2" w:rsidRDefault="00FB651B" w:rsidP="008B68AE">
      <w:pPr>
        <w:spacing w:after="0" w:line="240" w:lineRule="auto"/>
        <w:jc w:val="both"/>
        <w:rPr>
          <w:rFonts w:ascii="Times New Roman" w:eastAsia="Times New Roman" w:hAnsi="Times New Roman" w:cs="Times New Roman"/>
          <w:sz w:val="24"/>
          <w:szCs w:val="24"/>
        </w:rPr>
      </w:pPr>
      <w:r w:rsidRPr="001479D2">
        <w:rPr>
          <w:rFonts w:ascii="Times New Roman" w:hAnsi="Times New Roman" w:cs="Times New Roman"/>
          <w:b/>
          <w:sz w:val="24"/>
          <w:szCs w:val="24"/>
        </w:rPr>
        <w:t>Kesimpulan</w:t>
      </w:r>
    </w:p>
    <w:p w:rsidR="00592299" w:rsidRPr="00B04D10" w:rsidRDefault="00FB651B" w:rsidP="008B68AE">
      <w:pPr>
        <w:spacing w:after="0" w:line="240" w:lineRule="auto"/>
        <w:ind w:firstLine="720"/>
        <w:rPr>
          <w:sz w:val="23"/>
          <w:szCs w:val="23"/>
        </w:rPr>
      </w:pPr>
      <w:r w:rsidRPr="00B04D10">
        <w:rPr>
          <w:rFonts w:ascii="Times New Roman" w:hAnsi="Times New Roman" w:cs="Times New Roman"/>
          <w:sz w:val="23"/>
          <w:szCs w:val="23"/>
          <w:lang w:val="sv-SE"/>
        </w:rPr>
        <w:t>Berdasarkan hasil penelitian dan pembahasan yang telah peneliti kemukakan maka dapat disimpulkan bahwa :</w:t>
      </w:r>
    </w:p>
    <w:p w:rsidR="00FA67A7" w:rsidRPr="00366BF5" w:rsidRDefault="00592299" w:rsidP="00366BF5">
      <w:pPr>
        <w:numPr>
          <w:ilvl w:val="0"/>
          <w:numId w:val="30"/>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 xml:space="preserve">Berdasarkan peran </w:t>
      </w:r>
      <w:r w:rsidRPr="00B04D10">
        <w:rPr>
          <w:rFonts w:ascii="Times New Roman" w:hAnsi="Times New Roman" w:cs="Times New Roman"/>
          <w:i/>
          <w:sz w:val="23"/>
          <w:szCs w:val="23"/>
        </w:rPr>
        <w:t xml:space="preserve">public communication </w:t>
      </w:r>
      <w:r w:rsidRPr="00B04D10">
        <w:rPr>
          <w:rFonts w:ascii="Times New Roman" w:hAnsi="Times New Roman" w:cs="Times New Roman"/>
          <w:sz w:val="23"/>
          <w:szCs w:val="23"/>
        </w:rPr>
        <w:t xml:space="preserve">ditinjau dari fokus penelitian yang peneliti angkat yaitu </w:t>
      </w:r>
      <w:r w:rsidRPr="00B04D10">
        <w:rPr>
          <w:rFonts w:ascii="Times New Roman" w:hAnsi="Times New Roman" w:cs="Times New Roman"/>
          <w:i/>
          <w:sz w:val="23"/>
          <w:szCs w:val="23"/>
        </w:rPr>
        <w:t xml:space="preserve">Communication Fasilitator. </w:t>
      </w:r>
      <w:r w:rsidRPr="00B04D10">
        <w:rPr>
          <w:rFonts w:ascii="Times New Roman" w:hAnsi="Times New Roman" w:cs="Times New Roman"/>
          <w:sz w:val="23"/>
          <w:szCs w:val="23"/>
        </w:rPr>
        <w:t xml:space="preserve">Public Communication PT Kaltim Prima Coal berperan sebagai fasilitas komunikasi antara perusahaan dengan </w:t>
      </w:r>
      <w:r w:rsidRPr="00B04D10">
        <w:rPr>
          <w:rFonts w:ascii="Times New Roman" w:hAnsi="Times New Roman" w:cs="Times New Roman"/>
          <w:i/>
          <w:sz w:val="23"/>
          <w:szCs w:val="23"/>
        </w:rPr>
        <w:t>public eksternal</w:t>
      </w:r>
      <w:r w:rsidRPr="00B04D10">
        <w:rPr>
          <w:rFonts w:ascii="Times New Roman" w:hAnsi="Times New Roman" w:cs="Times New Roman"/>
          <w:sz w:val="23"/>
          <w:szCs w:val="23"/>
        </w:rPr>
        <w:t xml:space="preserve">, </w:t>
      </w:r>
      <w:r w:rsidRPr="00B04D10">
        <w:rPr>
          <w:rFonts w:ascii="Times New Roman" w:hAnsi="Times New Roman" w:cs="Times New Roman"/>
          <w:i/>
          <w:sz w:val="23"/>
          <w:szCs w:val="23"/>
        </w:rPr>
        <w:t>internal</w:t>
      </w:r>
      <w:r w:rsidRPr="00B04D10">
        <w:rPr>
          <w:rFonts w:ascii="Times New Roman" w:hAnsi="Times New Roman" w:cs="Times New Roman"/>
          <w:sz w:val="23"/>
          <w:szCs w:val="23"/>
        </w:rPr>
        <w:t xml:space="preserve">. Karena perannya sebagai jembatan komunikasi dan penengah bila terjadi </w:t>
      </w:r>
      <w:r w:rsidRPr="00B04D10">
        <w:rPr>
          <w:rFonts w:ascii="Times New Roman" w:hAnsi="Times New Roman" w:cs="Times New Roman"/>
          <w:i/>
          <w:sz w:val="23"/>
          <w:szCs w:val="23"/>
        </w:rPr>
        <w:t xml:space="preserve">misscomunication </w:t>
      </w:r>
      <w:r w:rsidRPr="00B04D10">
        <w:rPr>
          <w:rFonts w:ascii="Times New Roman" w:hAnsi="Times New Roman" w:cs="Times New Roman"/>
          <w:sz w:val="23"/>
          <w:szCs w:val="23"/>
        </w:rPr>
        <w:t>dalam pelaksanaan CSR, menangani keluhan masyar</w:t>
      </w:r>
      <w:r w:rsidR="00366BF5">
        <w:rPr>
          <w:rFonts w:ascii="Times New Roman" w:hAnsi="Times New Roman" w:cs="Times New Roman"/>
          <w:sz w:val="23"/>
          <w:szCs w:val="23"/>
        </w:rPr>
        <w:t>akat mengenai aktivitas tambang.</w:t>
      </w:r>
      <w:r w:rsidRPr="00B04D10">
        <w:rPr>
          <w:rFonts w:ascii="Times New Roman" w:hAnsi="Times New Roman" w:cs="Times New Roman"/>
          <w:sz w:val="23"/>
          <w:szCs w:val="23"/>
        </w:rPr>
        <w:t xml:space="preserve"> </w:t>
      </w:r>
    </w:p>
    <w:p w:rsidR="00592299" w:rsidRPr="00FA67A7" w:rsidRDefault="00FA67A7" w:rsidP="00FA67A7">
      <w:pPr>
        <w:pStyle w:val="ListParagraph"/>
        <w:numPr>
          <w:ilvl w:val="0"/>
          <w:numId w:val="30"/>
        </w:numPr>
        <w:tabs>
          <w:tab w:val="left" w:pos="426"/>
        </w:tabs>
        <w:spacing w:after="0" w:line="240" w:lineRule="auto"/>
        <w:ind w:left="284" w:hanging="284"/>
        <w:jc w:val="both"/>
        <w:rPr>
          <w:rFonts w:ascii="Times New Roman" w:hAnsi="Times New Roman"/>
          <w:sz w:val="23"/>
          <w:szCs w:val="23"/>
        </w:rPr>
      </w:pPr>
      <w:r>
        <w:rPr>
          <w:rFonts w:ascii="Times New Roman" w:hAnsi="Times New Roman"/>
          <w:sz w:val="23"/>
          <w:szCs w:val="23"/>
          <w:lang w:val="en-US"/>
        </w:rPr>
        <w:t>P</w:t>
      </w:r>
      <w:r w:rsidR="00592299" w:rsidRPr="00FA67A7">
        <w:rPr>
          <w:rFonts w:ascii="Times New Roman" w:hAnsi="Times New Roman"/>
          <w:sz w:val="23"/>
          <w:szCs w:val="23"/>
        </w:rPr>
        <w:t xml:space="preserve">emberitaan miring mengenai KPC dan menjalin komunikasi dua arah pada pemerintah daerah yang berada disekitar tambang. Dibentuknya program CSR dari sisi Lingkungan, Sosial dan Ekonomi karena KPC menyadari akan pentingnya kemajuan masyarakat sangatta, terlebih pasca tambang. Program ini bermanfaat untuk mengurangi dampak negatif yang terwujud dalam bentuk kesenjangan antara kemajuan gerak perusahaan dan keadaan serta harapan masyarakat sekitarnya. Didalam peranya sebagai </w:t>
      </w:r>
      <w:r w:rsidR="00592299" w:rsidRPr="00FA67A7">
        <w:rPr>
          <w:rFonts w:ascii="Times New Roman" w:hAnsi="Times New Roman"/>
          <w:i/>
          <w:sz w:val="23"/>
          <w:szCs w:val="23"/>
        </w:rPr>
        <w:t xml:space="preserve">Communication Fasilitator </w:t>
      </w:r>
      <w:r w:rsidR="00592299" w:rsidRPr="00FA67A7">
        <w:rPr>
          <w:rFonts w:ascii="Times New Roman" w:hAnsi="Times New Roman"/>
          <w:sz w:val="23"/>
          <w:szCs w:val="23"/>
        </w:rPr>
        <w:t xml:space="preserve">(Fasilitas Komunikasi) </w:t>
      </w:r>
      <w:r w:rsidR="00592299" w:rsidRPr="00FA67A7">
        <w:rPr>
          <w:rFonts w:ascii="Times New Roman" w:hAnsi="Times New Roman"/>
          <w:i/>
          <w:sz w:val="23"/>
          <w:szCs w:val="23"/>
        </w:rPr>
        <w:t>Public Communication</w:t>
      </w:r>
      <w:r w:rsidR="00592299" w:rsidRPr="00FA67A7">
        <w:rPr>
          <w:rFonts w:ascii="Times New Roman" w:hAnsi="Times New Roman"/>
          <w:sz w:val="23"/>
          <w:szCs w:val="23"/>
        </w:rPr>
        <w:t xml:space="preserve"> juga meluruskan beberapa persepsi masyarakat mengenai dunia pertambangan</w:t>
      </w:r>
      <w:r w:rsidR="00592299" w:rsidRPr="00FA67A7">
        <w:rPr>
          <w:rFonts w:ascii="Times New Roman" w:hAnsi="Times New Roman"/>
          <w:i/>
          <w:sz w:val="23"/>
          <w:szCs w:val="23"/>
        </w:rPr>
        <w:t>.</w:t>
      </w:r>
    </w:p>
    <w:p w:rsidR="008B68AE" w:rsidRPr="00366BF5" w:rsidRDefault="00592299" w:rsidP="00366BF5">
      <w:pPr>
        <w:numPr>
          <w:ilvl w:val="0"/>
          <w:numId w:val="30"/>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 xml:space="preserve">Peran </w:t>
      </w:r>
      <w:r w:rsidRPr="00B04D10">
        <w:rPr>
          <w:rFonts w:ascii="Times New Roman" w:hAnsi="Times New Roman" w:cs="Times New Roman"/>
          <w:i/>
          <w:sz w:val="23"/>
          <w:szCs w:val="23"/>
        </w:rPr>
        <w:t>public communication</w:t>
      </w:r>
      <w:r w:rsidRPr="00B04D10">
        <w:rPr>
          <w:rFonts w:ascii="Times New Roman" w:hAnsi="Times New Roman" w:cs="Times New Roman"/>
          <w:sz w:val="23"/>
          <w:szCs w:val="23"/>
        </w:rPr>
        <w:t xml:space="preserve"> juga ditinjau dari </w:t>
      </w:r>
      <w:r w:rsidRPr="00B04D10">
        <w:rPr>
          <w:rFonts w:ascii="Times New Roman" w:hAnsi="Times New Roman" w:cs="Times New Roman"/>
          <w:i/>
          <w:sz w:val="23"/>
          <w:szCs w:val="23"/>
        </w:rPr>
        <w:t xml:space="preserve">Problem Solving Facilitator </w:t>
      </w:r>
      <w:r w:rsidRPr="00B04D10">
        <w:rPr>
          <w:rFonts w:ascii="Times New Roman" w:hAnsi="Times New Roman" w:cs="Times New Roman"/>
          <w:sz w:val="23"/>
          <w:szCs w:val="23"/>
        </w:rPr>
        <w:t xml:space="preserve">(sebagai pemecah masalah). KPC sangat rentan dengan issu-issu lingkungan akibat dari aktivitas tambangnya. Ada beberapa permasalahan yang perlu ditangani KPC dalam hal issu lingkungan. Oleh karena itu KPC melalui peran </w:t>
      </w:r>
      <w:r w:rsidRPr="00B04D10">
        <w:rPr>
          <w:rFonts w:ascii="Times New Roman" w:hAnsi="Times New Roman" w:cs="Times New Roman"/>
          <w:i/>
          <w:sz w:val="23"/>
          <w:szCs w:val="23"/>
        </w:rPr>
        <w:t xml:space="preserve">public communication </w:t>
      </w:r>
      <w:r w:rsidRPr="00B04D10">
        <w:rPr>
          <w:rFonts w:ascii="Times New Roman" w:hAnsi="Times New Roman" w:cs="Times New Roman"/>
          <w:sz w:val="23"/>
          <w:szCs w:val="23"/>
        </w:rPr>
        <w:t xml:space="preserve">kemudian merumuskan beberapa program CSR yang ada kaitanya dengan lingkungan. </w:t>
      </w:r>
    </w:p>
    <w:p w:rsidR="00592299" w:rsidRPr="00B04D10" w:rsidRDefault="00592299" w:rsidP="008B68AE">
      <w:pPr>
        <w:spacing w:after="0" w:line="240" w:lineRule="auto"/>
        <w:ind w:firstLine="284"/>
        <w:jc w:val="both"/>
        <w:rPr>
          <w:rFonts w:ascii="Times New Roman" w:hAnsi="Times New Roman" w:cs="Times New Roman"/>
          <w:sz w:val="23"/>
          <w:szCs w:val="23"/>
        </w:rPr>
      </w:pPr>
      <w:r w:rsidRPr="00B04D10">
        <w:rPr>
          <w:rFonts w:ascii="Times New Roman" w:hAnsi="Times New Roman" w:cs="Times New Roman"/>
          <w:sz w:val="23"/>
          <w:szCs w:val="23"/>
        </w:rPr>
        <w:t>Adapun program CSR yang telah dilaksanak</w:t>
      </w:r>
      <w:r w:rsidR="00FA67A7">
        <w:rPr>
          <w:rFonts w:ascii="Times New Roman" w:hAnsi="Times New Roman" w:cs="Times New Roman"/>
          <w:sz w:val="23"/>
          <w:szCs w:val="23"/>
        </w:rPr>
        <w:t xml:space="preserve">an oleh PT KPC sebagai berikut </w:t>
      </w:r>
    </w:p>
    <w:p w:rsidR="00592299" w:rsidRPr="00B04D10" w:rsidRDefault="00592299" w:rsidP="00592299">
      <w:pPr>
        <w:numPr>
          <w:ilvl w:val="0"/>
          <w:numId w:val="24"/>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 xml:space="preserve">Bidang Ekonomi </w:t>
      </w:r>
    </w:p>
    <w:p w:rsidR="00592299" w:rsidRPr="00B04D10" w:rsidRDefault="00592299" w:rsidP="00592299">
      <w:pPr>
        <w:numPr>
          <w:ilvl w:val="0"/>
          <w:numId w:val="27"/>
        </w:numPr>
        <w:spacing w:after="0" w:line="240" w:lineRule="auto"/>
        <w:ind w:left="567" w:hanging="283"/>
        <w:jc w:val="both"/>
        <w:rPr>
          <w:rFonts w:ascii="Times New Roman" w:hAnsi="Times New Roman" w:cs="Times New Roman"/>
          <w:sz w:val="23"/>
          <w:szCs w:val="23"/>
        </w:rPr>
      </w:pPr>
      <w:r w:rsidRPr="00B04D10">
        <w:rPr>
          <w:rFonts w:ascii="Times New Roman" w:hAnsi="Times New Roman" w:cs="Times New Roman"/>
          <w:sz w:val="23"/>
          <w:szCs w:val="23"/>
        </w:rPr>
        <w:t>Pengembangan Agribisnis</w:t>
      </w:r>
    </w:p>
    <w:p w:rsidR="00592299" w:rsidRPr="00B04D10" w:rsidRDefault="00592299" w:rsidP="00592299">
      <w:pPr>
        <w:numPr>
          <w:ilvl w:val="0"/>
          <w:numId w:val="27"/>
        </w:numPr>
        <w:spacing w:after="0" w:line="240" w:lineRule="auto"/>
        <w:ind w:left="567" w:hanging="283"/>
        <w:jc w:val="both"/>
        <w:rPr>
          <w:rFonts w:ascii="Times New Roman" w:hAnsi="Times New Roman" w:cs="Times New Roman"/>
          <w:sz w:val="23"/>
          <w:szCs w:val="23"/>
        </w:rPr>
      </w:pPr>
      <w:r w:rsidRPr="00B04D10">
        <w:rPr>
          <w:rFonts w:ascii="Times New Roman" w:hAnsi="Times New Roman" w:cs="Times New Roman"/>
          <w:sz w:val="23"/>
          <w:szCs w:val="23"/>
        </w:rPr>
        <w:t>Pengembangan UKM</w:t>
      </w:r>
    </w:p>
    <w:p w:rsidR="00592299" w:rsidRPr="00B04D10" w:rsidRDefault="00592299" w:rsidP="00592299">
      <w:pPr>
        <w:numPr>
          <w:ilvl w:val="0"/>
          <w:numId w:val="24"/>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Bidang Sosial, dan</w:t>
      </w:r>
    </w:p>
    <w:p w:rsidR="00592299" w:rsidRPr="00B04D10" w:rsidRDefault="00592299" w:rsidP="00592299">
      <w:pPr>
        <w:numPr>
          <w:ilvl w:val="0"/>
          <w:numId w:val="28"/>
        </w:numPr>
        <w:spacing w:after="0" w:line="240" w:lineRule="auto"/>
        <w:ind w:left="567" w:hanging="283"/>
        <w:jc w:val="both"/>
        <w:rPr>
          <w:rFonts w:ascii="Times New Roman" w:hAnsi="Times New Roman" w:cs="Times New Roman"/>
          <w:sz w:val="23"/>
          <w:szCs w:val="23"/>
        </w:rPr>
      </w:pPr>
      <w:r w:rsidRPr="00B04D10">
        <w:rPr>
          <w:rFonts w:ascii="Times New Roman" w:hAnsi="Times New Roman" w:cs="Times New Roman"/>
          <w:sz w:val="23"/>
          <w:szCs w:val="23"/>
        </w:rPr>
        <w:t>Kesehatan</w:t>
      </w:r>
    </w:p>
    <w:p w:rsidR="00592299" w:rsidRDefault="00592299" w:rsidP="00592299">
      <w:pPr>
        <w:numPr>
          <w:ilvl w:val="0"/>
          <w:numId w:val="28"/>
        </w:numPr>
        <w:spacing w:after="0" w:line="240" w:lineRule="auto"/>
        <w:ind w:left="567" w:hanging="283"/>
        <w:jc w:val="both"/>
        <w:rPr>
          <w:rFonts w:ascii="Times New Roman" w:hAnsi="Times New Roman" w:cs="Times New Roman"/>
          <w:sz w:val="23"/>
          <w:szCs w:val="23"/>
        </w:rPr>
      </w:pPr>
      <w:r w:rsidRPr="00B04D10">
        <w:rPr>
          <w:rFonts w:ascii="Times New Roman" w:hAnsi="Times New Roman" w:cs="Times New Roman"/>
          <w:sz w:val="23"/>
          <w:szCs w:val="23"/>
        </w:rPr>
        <w:t>Pendidikan dan Pelatihan</w:t>
      </w:r>
    </w:p>
    <w:p w:rsidR="00AF491A" w:rsidRPr="00B04D10" w:rsidRDefault="00AF491A" w:rsidP="00AF491A">
      <w:pPr>
        <w:spacing w:after="0" w:line="240" w:lineRule="auto"/>
        <w:ind w:left="567"/>
        <w:jc w:val="both"/>
        <w:rPr>
          <w:rFonts w:ascii="Times New Roman" w:hAnsi="Times New Roman" w:cs="Times New Roman"/>
          <w:sz w:val="23"/>
          <w:szCs w:val="23"/>
        </w:rPr>
      </w:pPr>
    </w:p>
    <w:p w:rsidR="00592299" w:rsidRPr="00B04D10" w:rsidRDefault="00592299" w:rsidP="001479D2">
      <w:pPr>
        <w:numPr>
          <w:ilvl w:val="0"/>
          <w:numId w:val="28"/>
        </w:numPr>
        <w:spacing w:after="0" w:line="240" w:lineRule="auto"/>
        <w:ind w:left="567" w:hanging="283"/>
        <w:jc w:val="both"/>
        <w:rPr>
          <w:rFonts w:ascii="Times New Roman" w:hAnsi="Times New Roman" w:cs="Times New Roman"/>
          <w:sz w:val="23"/>
          <w:szCs w:val="23"/>
        </w:rPr>
      </w:pPr>
      <w:r w:rsidRPr="00B04D10">
        <w:rPr>
          <w:rFonts w:ascii="Times New Roman" w:hAnsi="Times New Roman" w:cs="Times New Roman"/>
          <w:sz w:val="23"/>
          <w:szCs w:val="23"/>
        </w:rPr>
        <w:t>Pemberdayaan SDM</w:t>
      </w:r>
    </w:p>
    <w:p w:rsidR="00592299" w:rsidRPr="00B04D10" w:rsidRDefault="00592299" w:rsidP="00592299">
      <w:pPr>
        <w:numPr>
          <w:ilvl w:val="0"/>
          <w:numId w:val="24"/>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Lingkungan</w:t>
      </w:r>
    </w:p>
    <w:p w:rsidR="00592299" w:rsidRPr="00B04D10" w:rsidRDefault="00592299" w:rsidP="001479D2">
      <w:pPr>
        <w:numPr>
          <w:ilvl w:val="0"/>
          <w:numId w:val="29"/>
        </w:numPr>
        <w:spacing w:after="0" w:line="240" w:lineRule="auto"/>
        <w:ind w:left="567" w:hanging="283"/>
        <w:jc w:val="both"/>
        <w:rPr>
          <w:rFonts w:ascii="Times New Roman" w:hAnsi="Times New Roman" w:cs="Times New Roman"/>
          <w:sz w:val="23"/>
          <w:szCs w:val="23"/>
        </w:rPr>
      </w:pPr>
      <w:r w:rsidRPr="00B04D10">
        <w:rPr>
          <w:rFonts w:ascii="Times New Roman" w:hAnsi="Times New Roman" w:cs="Times New Roman"/>
          <w:sz w:val="23"/>
          <w:szCs w:val="23"/>
        </w:rPr>
        <w:t>Pembangunan Infrastruktur</w:t>
      </w:r>
    </w:p>
    <w:p w:rsidR="00592299" w:rsidRPr="00B04D10" w:rsidRDefault="00592299" w:rsidP="001479D2">
      <w:pPr>
        <w:numPr>
          <w:ilvl w:val="0"/>
          <w:numId w:val="29"/>
        </w:numPr>
        <w:spacing w:after="0" w:line="240" w:lineRule="auto"/>
        <w:ind w:left="567" w:hanging="283"/>
        <w:jc w:val="both"/>
        <w:rPr>
          <w:rFonts w:ascii="Times New Roman" w:hAnsi="Times New Roman" w:cs="Times New Roman"/>
          <w:b/>
          <w:sz w:val="23"/>
          <w:szCs w:val="23"/>
        </w:rPr>
      </w:pPr>
      <w:r w:rsidRPr="00B04D10">
        <w:rPr>
          <w:rFonts w:ascii="Times New Roman" w:hAnsi="Times New Roman" w:cs="Times New Roman"/>
          <w:sz w:val="23"/>
          <w:szCs w:val="23"/>
        </w:rPr>
        <w:t>Pelestarian Alam &amp; Budaya</w:t>
      </w:r>
    </w:p>
    <w:p w:rsidR="00366BF5" w:rsidRDefault="00592299" w:rsidP="00592299">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i/>
          <w:sz w:val="23"/>
          <w:szCs w:val="23"/>
        </w:rPr>
        <w:t>Public Communication</w:t>
      </w:r>
      <w:r w:rsidRPr="00B04D10">
        <w:rPr>
          <w:rFonts w:ascii="Times New Roman" w:hAnsi="Times New Roman" w:cs="Times New Roman"/>
          <w:sz w:val="23"/>
          <w:szCs w:val="23"/>
        </w:rPr>
        <w:t xml:space="preserve"> KPC telah sangat baik dalam penyelenggaraan hubungan yang bersifat eksternal kepada lingkungan masyarakat sekitar  tambang. Hal ini ditunjukan dari hasil penelitian di Departement Eksternal Relations bahwa </w:t>
      </w:r>
      <w:r w:rsidRPr="00B04D10">
        <w:rPr>
          <w:rFonts w:ascii="Times New Roman" w:hAnsi="Times New Roman" w:cs="Times New Roman"/>
          <w:i/>
          <w:sz w:val="23"/>
          <w:szCs w:val="23"/>
        </w:rPr>
        <w:t>publik communication</w:t>
      </w:r>
      <w:r w:rsidRPr="00B04D10">
        <w:rPr>
          <w:rFonts w:ascii="Times New Roman" w:hAnsi="Times New Roman" w:cs="Times New Roman"/>
          <w:sz w:val="23"/>
          <w:szCs w:val="23"/>
        </w:rPr>
        <w:t xml:space="preserve"> selalu melakukan koordinasi didalam internalnya untuk melaksanakan program CSR kepada masyarakat. Selain itu </w:t>
      </w:r>
    </w:p>
    <w:p w:rsidR="00366BF5" w:rsidRDefault="00366BF5" w:rsidP="00366BF5">
      <w:pPr>
        <w:spacing w:after="0" w:line="240" w:lineRule="auto"/>
        <w:jc w:val="both"/>
        <w:rPr>
          <w:rFonts w:ascii="Times New Roman" w:hAnsi="Times New Roman" w:cs="Times New Roman"/>
          <w:sz w:val="23"/>
          <w:szCs w:val="23"/>
        </w:rPr>
      </w:pPr>
    </w:p>
    <w:p w:rsidR="00592299" w:rsidRPr="00B04D10" w:rsidRDefault="00592299" w:rsidP="00366BF5">
      <w:pPr>
        <w:spacing w:after="0" w:line="240" w:lineRule="auto"/>
        <w:jc w:val="both"/>
        <w:rPr>
          <w:rFonts w:ascii="Times New Roman" w:hAnsi="Times New Roman" w:cs="Times New Roman"/>
          <w:sz w:val="23"/>
          <w:szCs w:val="23"/>
        </w:rPr>
      </w:pPr>
      <w:r w:rsidRPr="00366BF5">
        <w:rPr>
          <w:rFonts w:ascii="Times New Roman" w:hAnsi="Times New Roman" w:cs="Times New Roman"/>
          <w:i/>
          <w:sz w:val="23"/>
          <w:szCs w:val="23"/>
        </w:rPr>
        <w:t>public communication</w:t>
      </w:r>
      <w:r w:rsidRPr="00B04D10">
        <w:rPr>
          <w:rFonts w:ascii="Times New Roman" w:hAnsi="Times New Roman" w:cs="Times New Roman"/>
          <w:sz w:val="23"/>
          <w:szCs w:val="23"/>
        </w:rPr>
        <w:t xml:space="preserve"> juga berperan penuh dalam kemajuan dan keberhasilan disetiap program CSR tersebut. </w:t>
      </w:r>
    </w:p>
    <w:p w:rsidR="00592299" w:rsidRPr="00B04D10" w:rsidRDefault="00592299"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i/>
          <w:sz w:val="23"/>
          <w:szCs w:val="23"/>
        </w:rPr>
        <w:t>Public Communication</w:t>
      </w:r>
      <w:r w:rsidRPr="00B04D10">
        <w:rPr>
          <w:rFonts w:ascii="Times New Roman" w:hAnsi="Times New Roman" w:cs="Times New Roman"/>
          <w:sz w:val="23"/>
          <w:szCs w:val="23"/>
        </w:rPr>
        <w:t xml:space="preserve"> KPC telah menjalin hubungan yang harmonis dengan beberapa stakeholder (pemangku kepentingan). Stakeholder KPC adalah Media, Pemerintah dan Masyarakat sekitar tambang. Khususnya pada masyarakat untuk memperjelas mengenai seluruh program pengembangan masyarakat. </w:t>
      </w:r>
    </w:p>
    <w:p w:rsidR="00592299" w:rsidRPr="00B04D10" w:rsidRDefault="00592299"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 xml:space="preserve">Hubungan </w:t>
      </w:r>
      <w:r w:rsidRPr="00B04D10">
        <w:rPr>
          <w:rFonts w:ascii="Times New Roman" w:hAnsi="Times New Roman" w:cs="Times New Roman"/>
          <w:i/>
          <w:sz w:val="23"/>
          <w:szCs w:val="23"/>
        </w:rPr>
        <w:t>public communication</w:t>
      </w:r>
      <w:r w:rsidRPr="00B04D10">
        <w:rPr>
          <w:rFonts w:ascii="Times New Roman" w:hAnsi="Times New Roman" w:cs="Times New Roman"/>
          <w:sz w:val="23"/>
          <w:szCs w:val="23"/>
        </w:rPr>
        <w:t xml:space="preserve"> KPC dengan media telah sangat baik, hal ini ditunjukan dari hasil penelitian pada staf redaksi media  relations dan pemberitaan mengenai KPC dan seluruh aktivitas pertambangannya di media. Namun perlu dibuat beberapa tekhnik khusus yang terencna untuk menangani keluhan masyarakat sekitar tambang yang dilaporkan melalui media, agar selain  dapat mengatasi keluhan masyarakat sekitar tambang juga dapat membangun kembali citra KPC akibat dari aktivitas tambang.</w:t>
      </w:r>
    </w:p>
    <w:p w:rsidR="00592299" w:rsidRPr="00B04D10" w:rsidRDefault="00592299"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Selain itu adapula kesimpulan yang dapat diambil dalam penelitian CSR di PT Kaltim Prima Coal dari sudut pandang pendanaan :</w:t>
      </w:r>
    </w:p>
    <w:p w:rsidR="00592299" w:rsidRPr="00B04D10" w:rsidRDefault="00592299" w:rsidP="008B68AE">
      <w:pPr>
        <w:numPr>
          <w:ilvl w:val="0"/>
          <w:numId w:val="31"/>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KPC memiliki proporsi untuk pemberian dana CSR pada masyarakat dan pemerintah daerah di sekitar tempat produksinya,</w:t>
      </w:r>
    </w:p>
    <w:p w:rsidR="00592299" w:rsidRPr="00B04D10" w:rsidRDefault="00592299" w:rsidP="008B68AE">
      <w:pPr>
        <w:numPr>
          <w:ilvl w:val="0"/>
          <w:numId w:val="31"/>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Strategi penyaluran CSR yang dilakukan KPC masih disusun dari satu pihak, yakni dari pihak KPC sendiri sehingga ada beberapa ketidaksesuaian antara apa yang dibutuhkan Pemda dan masyarakat dengan kegiatan yang dilakukan dari realisasi anggaran,</w:t>
      </w:r>
    </w:p>
    <w:p w:rsidR="00B85C45" w:rsidRDefault="00592299" w:rsidP="00A2613E">
      <w:pPr>
        <w:numPr>
          <w:ilvl w:val="0"/>
          <w:numId w:val="31"/>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 xml:space="preserve">Masyarakat dan Pemda merasa tidak puas dengan tidak terpenuhinya janji-janji yang dilontarkan stockholders KPC pada saat dahulu ingin menjalankan bisnis produksi di KPC, dan KPC seringkali menggembar-gemborkan komunikasi dan publikasi di media luar sehingga akhirnya </w:t>
      </w:r>
    </w:p>
    <w:p w:rsidR="00B85C45" w:rsidRDefault="00B85C45" w:rsidP="00B85C45">
      <w:pPr>
        <w:spacing w:after="0" w:line="240" w:lineRule="auto"/>
        <w:ind w:left="284"/>
        <w:jc w:val="both"/>
        <w:rPr>
          <w:rFonts w:ascii="Times New Roman" w:hAnsi="Times New Roman" w:cs="Times New Roman"/>
          <w:sz w:val="23"/>
          <w:szCs w:val="23"/>
        </w:rPr>
      </w:pPr>
    </w:p>
    <w:p w:rsidR="00A2613E" w:rsidRPr="00B04D10" w:rsidRDefault="00592299" w:rsidP="00B85C45">
      <w:pPr>
        <w:spacing w:after="0" w:line="240" w:lineRule="auto"/>
        <w:ind w:left="284"/>
        <w:jc w:val="both"/>
        <w:rPr>
          <w:rFonts w:ascii="Times New Roman" w:hAnsi="Times New Roman" w:cs="Times New Roman"/>
          <w:sz w:val="23"/>
          <w:szCs w:val="23"/>
        </w:rPr>
      </w:pPr>
      <w:r w:rsidRPr="00B04D10">
        <w:rPr>
          <w:rFonts w:ascii="Times New Roman" w:hAnsi="Times New Roman" w:cs="Times New Roman"/>
          <w:sz w:val="23"/>
          <w:szCs w:val="23"/>
        </w:rPr>
        <w:t>mendapatkan banyak penghargaan, akan tetapi kurang meningkatkan keeratan hubungan dan frekuensi komunikasi dengan pihak yang bersentuhan langsung dengan mereka, yaitu masyarakat sekitar dan pemda bersangkutan.</w:t>
      </w:r>
    </w:p>
    <w:p w:rsidR="00D427C6" w:rsidRDefault="00D427C6" w:rsidP="001479D2">
      <w:pPr>
        <w:spacing w:after="0" w:line="240" w:lineRule="auto"/>
        <w:jc w:val="both"/>
        <w:rPr>
          <w:rFonts w:ascii="Times New Roman" w:hAnsi="Times New Roman" w:cs="Times New Roman"/>
          <w:b/>
          <w:sz w:val="20"/>
          <w:szCs w:val="24"/>
        </w:rPr>
      </w:pPr>
    </w:p>
    <w:p w:rsidR="00AF491A" w:rsidRDefault="00AF491A" w:rsidP="001479D2">
      <w:pPr>
        <w:spacing w:after="0" w:line="240" w:lineRule="auto"/>
        <w:jc w:val="both"/>
        <w:rPr>
          <w:rFonts w:ascii="Times New Roman" w:hAnsi="Times New Roman" w:cs="Times New Roman"/>
          <w:b/>
          <w:sz w:val="20"/>
          <w:szCs w:val="24"/>
        </w:rPr>
      </w:pPr>
    </w:p>
    <w:p w:rsidR="00AF491A" w:rsidRPr="00D427C6" w:rsidRDefault="00AF491A" w:rsidP="001479D2">
      <w:pPr>
        <w:spacing w:after="0" w:line="240" w:lineRule="auto"/>
        <w:jc w:val="both"/>
        <w:rPr>
          <w:rFonts w:ascii="Times New Roman" w:hAnsi="Times New Roman" w:cs="Times New Roman"/>
          <w:b/>
          <w:sz w:val="20"/>
          <w:szCs w:val="24"/>
        </w:rPr>
      </w:pPr>
    </w:p>
    <w:p w:rsidR="00592299" w:rsidRPr="00B04D10" w:rsidRDefault="00592299" w:rsidP="001479D2">
      <w:pPr>
        <w:spacing w:after="0" w:line="240" w:lineRule="auto"/>
        <w:jc w:val="both"/>
        <w:rPr>
          <w:rFonts w:ascii="Times New Roman" w:hAnsi="Times New Roman" w:cs="Times New Roman"/>
          <w:b/>
          <w:sz w:val="24"/>
          <w:szCs w:val="24"/>
        </w:rPr>
      </w:pPr>
      <w:r w:rsidRPr="00B04D10">
        <w:rPr>
          <w:rFonts w:ascii="Times New Roman" w:hAnsi="Times New Roman" w:cs="Times New Roman"/>
          <w:b/>
          <w:sz w:val="24"/>
          <w:szCs w:val="24"/>
          <w:lang w:val="id-ID"/>
        </w:rPr>
        <w:t>Saran-saran</w:t>
      </w:r>
    </w:p>
    <w:p w:rsidR="00592299" w:rsidRPr="00B04D10" w:rsidRDefault="00592299" w:rsidP="008B68AE">
      <w:pPr>
        <w:spacing w:after="0" w:line="240" w:lineRule="auto"/>
        <w:ind w:firstLine="720"/>
        <w:jc w:val="both"/>
        <w:rPr>
          <w:rFonts w:ascii="Times New Roman" w:hAnsi="Times New Roman" w:cs="Times New Roman"/>
          <w:sz w:val="23"/>
          <w:szCs w:val="23"/>
        </w:rPr>
      </w:pPr>
      <w:r w:rsidRPr="00B04D10">
        <w:rPr>
          <w:rFonts w:ascii="Times New Roman" w:hAnsi="Times New Roman" w:cs="Times New Roman"/>
          <w:sz w:val="23"/>
          <w:szCs w:val="23"/>
        </w:rPr>
        <w:t xml:space="preserve">Berikut ini adalah saran-saran yang telah penulis rangkum untuk </w:t>
      </w:r>
      <w:r w:rsidRPr="00B04D10">
        <w:rPr>
          <w:rFonts w:ascii="Times New Roman" w:hAnsi="Times New Roman" w:cs="Times New Roman"/>
          <w:i/>
          <w:sz w:val="23"/>
          <w:szCs w:val="23"/>
        </w:rPr>
        <w:t>public communication</w:t>
      </w:r>
      <w:r w:rsidRPr="00B04D10">
        <w:rPr>
          <w:rFonts w:ascii="Times New Roman" w:hAnsi="Times New Roman" w:cs="Times New Roman"/>
          <w:sz w:val="23"/>
          <w:szCs w:val="23"/>
        </w:rPr>
        <w:t xml:space="preserve"> KPC dalam perannya melaksanakan program CSR di Sangatta, antara lain :</w:t>
      </w:r>
    </w:p>
    <w:p w:rsidR="001479D2" w:rsidRPr="00B04D10" w:rsidRDefault="00592299" w:rsidP="001479D2">
      <w:pPr>
        <w:numPr>
          <w:ilvl w:val="0"/>
          <w:numId w:val="25"/>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Diharapkan agar adanya keseimbangan dalam pelaksanaan program CSR dengan sumber daya yang diambil sehingga tidak menimbulkan dampak yang negatif karena kesenjangan kemajuan perusahaan terhadap masyarakatnya.</w:t>
      </w:r>
    </w:p>
    <w:p w:rsidR="001479D2" w:rsidRDefault="00592299" w:rsidP="001479D2">
      <w:pPr>
        <w:numPr>
          <w:ilvl w:val="0"/>
          <w:numId w:val="25"/>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 xml:space="preserve">Dalam setiap programnya hendaknya diperhatikan tingkat keefektifan setiap program yang dilaksanakan agar tepat guna dan tepat sasaran. </w:t>
      </w:r>
    </w:p>
    <w:p w:rsidR="001479D2" w:rsidRPr="00B04D10" w:rsidRDefault="00592299" w:rsidP="001479D2">
      <w:pPr>
        <w:numPr>
          <w:ilvl w:val="0"/>
          <w:numId w:val="25"/>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Perlu adanya pengawasan dan pemeliharaan kembali terhadap seluruh program-program yang telah dilaksanakan untuk masyarakat.</w:t>
      </w:r>
    </w:p>
    <w:p w:rsidR="001479D2" w:rsidRPr="00B04D10" w:rsidRDefault="00592299" w:rsidP="001479D2">
      <w:pPr>
        <w:numPr>
          <w:ilvl w:val="0"/>
          <w:numId w:val="25"/>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Perumusan strategi pengalokasian dana CSR yang harus mengikutsertakan masyarakat dan pemerintah daerah setempat,</w:t>
      </w:r>
    </w:p>
    <w:p w:rsidR="001479D2" w:rsidRPr="00B04D10" w:rsidRDefault="00592299" w:rsidP="001479D2">
      <w:pPr>
        <w:numPr>
          <w:ilvl w:val="0"/>
          <w:numId w:val="25"/>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Proses penjelasan bagaimana sistem penyaluran dana CSR dilakukan pada forum bersama dan forum yang akhirnya dilaksanakan secara berkala untuk monitoring pelaksanaan kegiatan yang dicanangkan pada perumusan jangka pendek maupun jangka panjang alokasi dana CSR, dan</w:t>
      </w:r>
    </w:p>
    <w:p w:rsidR="00592299" w:rsidRPr="00B04D10" w:rsidRDefault="00592299" w:rsidP="001479D2">
      <w:pPr>
        <w:numPr>
          <w:ilvl w:val="0"/>
          <w:numId w:val="25"/>
        </w:numPr>
        <w:spacing w:after="0" w:line="240" w:lineRule="auto"/>
        <w:ind w:left="284" w:hanging="284"/>
        <w:jc w:val="both"/>
        <w:rPr>
          <w:rFonts w:ascii="Times New Roman" w:hAnsi="Times New Roman" w:cs="Times New Roman"/>
          <w:sz w:val="23"/>
          <w:szCs w:val="23"/>
        </w:rPr>
      </w:pPr>
      <w:r w:rsidRPr="00B04D10">
        <w:rPr>
          <w:rFonts w:ascii="Times New Roman" w:hAnsi="Times New Roman" w:cs="Times New Roman"/>
          <w:sz w:val="23"/>
          <w:szCs w:val="23"/>
        </w:rPr>
        <w:t>Proses evaluasi dan pertanggung jawaban yang tidak hanya dilakukan melalui media luar dan berbentuk laporan semata, tetapi juga berbentuk forum yang mengundang masyarakat dan pemerintah daerah untuk ikut mengevaluasi dan memberikan masukan terhadap kinerja penggunaan dana CSR selama tahun berjalan.</w:t>
      </w:r>
    </w:p>
    <w:p w:rsidR="00D427C6" w:rsidRPr="00D427C6" w:rsidRDefault="00D427C6" w:rsidP="00B04D10">
      <w:pPr>
        <w:tabs>
          <w:tab w:val="left" w:pos="2340"/>
        </w:tabs>
        <w:spacing w:after="0" w:line="240" w:lineRule="auto"/>
        <w:jc w:val="both"/>
        <w:rPr>
          <w:rFonts w:ascii="Times New Roman" w:hAnsi="Times New Roman"/>
          <w:b/>
          <w:color w:val="FF0000"/>
          <w:sz w:val="20"/>
          <w:szCs w:val="24"/>
        </w:rPr>
      </w:pPr>
    </w:p>
    <w:p w:rsidR="00FB651B" w:rsidRPr="00597485" w:rsidRDefault="00FB651B" w:rsidP="001479D2">
      <w:pPr>
        <w:spacing w:after="0" w:line="240" w:lineRule="auto"/>
        <w:jc w:val="both"/>
        <w:rPr>
          <w:rFonts w:ascii="Times New Roman" w:hAnsi="Times New Roman"/>
          <w:b/>
          <w:sz w:val="24"/>
          <w:szCs w:val="24"/>
        </w:rPr>
      </w:pPr>
      <w:r w:rsidRPr="00597485">
        <w:rPr>
          <w:rFonts w:ascii="Times New Roman" w:hAnsi="Times New Roman"/>
          <w:b/>
          <w:sz w:val="24"/>
          <w:szCs w:val="24"/>
        </w:rPr>
        <w:t>DAFTAR PUSTAKA</w:t>
      </w:r>
    </w:p>
    <w:p w:rsid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lang w:val="en-US"/>
        </w:rPr>
        <w:t xml:space="preserve">Anggoro, Linggar M. (2005). </w:t>
      </w:r>
      <w:r w:rsidRPr="00FA67A7">
        <w:rPr>
          <w:rFonts w:ascii="Times New Roman" w:hAnsi="Times New Roman"/>
          <w:i/>
          <w:sz w:val="23"/>
          <w:szCs w:val="23"/>
          <w:lang w:val="en-US"/>
        </w:rPr>
        <w:t xml:space="preserve">Teori dan Profesi Kehumasan Serta Aplikasinya di    Indonesia, </w:t>
      </w:r>
      <w:r w:rsidR="00FA67A7">
        <w:rPr>
          <w:rFonts w:ascii="Times New Roman" w:hAnsi="Times New Roman"/>
          <w:sz w:val="23"/>
          <w:szCs w:val="23"/>
          <w:lang w:val="en-US"/>
        </w:rPr>
        <w:t>PT Bumi Aksara, Jakarta</w:t>
      </w:r>
    </w:p>
    <w:p w:rsid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lang w:val="en-US"/>
        </w:rPr>
        <w:t xml:space="preserve">Darmastuti, Rini. 2007. </w:t>
      </w:r>
      <w:r w:rsidRPr="00FA67A7">
        <w:rPr>
          <w:rFonts w:ascii="Times New Roman" w:hAnsi="Times New Roman"/>
          <w:i/>
          <w:sz w:val="23"/>
          <w:szCs w:val="23"/>
          <w:lang w:val="en-US"/>
        </w:rPr>
        <w:t>Etika PR dan E-PR</w:t>
      </w:r>
      <w:r w:rsidRPr="00FA67A7">
        <w:rPr>
          <w:rFonts w:ascii="Times New Roman" w:hAnsi="Times New Roman"/>
          <w:sz w:val="23"/>
          <w:szCs w:val="23"/>
          <w:lang w:val="en-US"/>
        </w:rPr>
        <w:t>. Yogyakarta; Gava Media.</w:t>
      </w:r>
    </w:p>
    <w:p w:rsid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rPr>
        <w:t xml:space="preserve">Effendy, Uchjana, Onong. (1990). </w:t>
      </w:r>
      <w:r w:rsidRPr="00FA67A7">
        <w:rPr>
          <w:rFonts w:ascii="Times New Roman" w:hAnsi="Times New Roman"/>
          <w:i/>
          <w:sz w:val="23"/>
          <w:szCs w:val="23"/>
        </w:rPr>
        <w:t xml:space="preserve">Ilmu Komunikasi Teori dan Praktek </w:t>
      </w:r>
      <w:r w:rsidRPr="00FA67A7">
        <w:rPr>
          <w:rFonts w:ascii="Times New Roman" w:hAnsi="Times New Roman"/>
          <w:sz w:val="23"/>
          <w:szCs w:val="23"/>
        </w:rPr>
        <w:t>PT. Remaja Rosdakarya, Bandung.</w:t>
      </w:r>
    </w:p>
    <w:p w:rsid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rPr>
        <w:t xml:space="preserve">_______, (1993). </w:t>
      </w:r>
      <w:r w:rsidRPr="00FA67A7">
        <w:rPr>
          <w:rFonts w:ascii="Times New Roman" w:hAnsi="Times New Roman"/>
          <w:i/>
          <w:sz w:val="23"/>
          <w:szCs w:val="23"/>
        </w:rPr>
        <w:t>Human Relations dan Public Relations</w:t>
      </w:r>
      <w:r w:rsidRPr="00FA67A7">
        <w:rPr>
          <w:rFonts w:ascii="Times New Roman" w:hAnsi="Times New Roman"/>
          <w:sz w:val="23"/>
          <w:szCs w:val="23"/>
        </w:rPr>
        <w:t>. CV. Mandar Maju, Bandung.</w:t>
      </w:r>
    </w:p>
    <w:p w:rsid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rPr>
        <w:t xml:space="preserve">_______, (1998). </w:t>
      </w:r>
      <w:r w:rsidRPr="00FA67A7">
        <w:rPr>
          <w:rFonts w:ascii="Times New Roman" w:hAnsi="Times New Roman"/>
          <w:i/>
          <w:sz w:val="23"/>
          <w:szCs w:val="23"/>
        </w:rPr>
        <w:t xml:space="preserve">Hubungan Masyarakat Suatu Studi Komunikologi. </w:t>
      </w:r>
      <w:r w:rsidRPr="00FA67A7">
        <w:rPr>
          <w:rFonts w:ascii="Times New Roman" w:hAnsi="Times New Roman"/>
          <w:sz w:val="23"/>
          <w:szCs w:val="23"/>
        </w:rPr>
        <w:t>PT. Remaja Rosdakarya. Bandung.</w:t>
      </w:r>
    </w:p>
    <w:p w:rsid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lang w:val="en-US"/>
        </w:rPr>
        <w:t xml:space="preserve">Gregory, Anne (Ed). 2004. </w:t>
      </w:r>
      <w:r w:rsidRPr="00FA67A7">
        <w:rPr>
          <w:rFonts w:ascii="Times New Roman" w:hAnsi="Times New Roman"/>
          <w:i/>
          <w:sz w:val="23"/>
          <w:szCs w:val="23"/>
          <w:lang w:val="en-US"/>
        </w:rPr>
        <w:t xml:space="preserve">Public Relations dalam Praktik, </w:t>
      </w:r>
      <w:r w:rsidRPr="00FA67A7">
        <w:rPr>
          <w:rFonts w:ascii="Times New Roman" w:hAnsi="Times New Roman"/>
          <w:sz w:val="23"/>
          <w:szCs w:val="23"/>
          <w:lang w:val="en-US"/>
        </w:rPr>
        <w:t>Jakarta : Penerbit Airlangga</w:t>
      </w:r>
      <w:r w:rsidR="00FA67A7">
        <w:rPr>
          <w:rFonts w:ascii="Times New Roman" w:hAnsi="Times New Roman"/>
          <w:sz w:val="23"/>
          <w:szCs w:val="23"/>
          <w:lang w:val="en-US"/>
        </w:rPr>
        <w:t>.</w:t>
      </w:r>
    </w:p>
    <w:p w:rsidR="00AF491A" w:rsidRDefault="00AF491A" w:rsidP="00FA67A7">
      <w:pPr>
        <w:pStyle w:val="ListParagraph"/>
        <w:tabs>
          <w:tab w:val="left" w:leader="dot" w:pos="7200"/>
        </w:tabs>
        <w:spacing w:line="360" w:lineRule="auto"/>
        <w:ind w:left="284"/>
        <w:rPr>
          <w:rFonts w:ascii="Times New Roman" w:hAnsi="Times New Roman"/>
          <w:sz w:val="23"/>
          <w:szCs w:val="23"/>
          <w:lang w:val="en-US"/>
        </w:rPr>
      </w:pPr>
    </w:p>
    <w:p w:rsidR="00D20609" w:rsidRDefault="00D20609" w:rsidP="00FA67A7">
      <w:pPr>
        <w:pStyle w:val="ListParagraph"/>
        <w:tabs>
          <w:tab w:val="left" w:leader="dot" w:pos="7200"/>
        </w:tabs>
        <w:spacing w:line="360" w:lineRule="auto"/>
        <w:ind w:left="284"/>
        <w:rPr>
          <w:rFonts w:ascii="Times New Roman" w:hAnsi="Times New Roman"/>
          <w:sz w:val="23"/>
          <w:szCs w:val="23"/>
          <w:lang w:val="en-US"/>
        </w:rPr>
      </w:pPr>
    </w:p>
    <w:p w:rsid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rPr>
        <w:t xml:space="preserve">Hasan, Iqbal M. (2002). </w:t>
      </w:r>
      <w:r w:rsidRPr="00FA67A7">
        <w:rPr>
          <w:rFonts w:ascii="Times New Roman" w:hAnsi="Times New Roman"/>
          <w:i/>
          <w:sz w:val="23"/>
          <w:szCs w:val="23"/>
        </w:rPr>
        <w:t xml:space="preserve">Pokok-Pokok Materi Metodologi Penelitian dan Aplikasinya. </w:t>
      </w:r>
      <w:r w:rsidRPr="00FA67A7">
        <w:rPr>
          <w:rFonts w:ascii="Times New Roman" w:hAnsi="Times New Roman"/>
          <w:sz w:val="23"/>
          <w:szCs w:val="23"/>
        </w:rPr>
        <w:t>Ghalia Indonesia. Jakarta</w:t>
      </w:r>
    </w:p>
    <w:p w:rsidR="001F0FC7" w:rsidRP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lang w:val="en-US"/>
        </w:rPr>
        <w:t xml:space="preserve">Jefkins, Frank. 2003. </w:t>
      </w:r>
      <w:r w:rsidRPr="00FA67A7">
        <w:rPr>
          <w:rFonts w:ascii="Times New Roman" w:hAnsi="Times New Roman"/>
          <w:i/>
          <w:sz w:val="23"/>
          <w:szCs w:val="23"/>
          <w:lang w:val="en-US"/>
        </w:rPr>
        <w:t xml:space="preserve">Public Relations. </w:t>
      </w:r>
      <w:r w:rsidRPr="00FA67A7">
        <w:rPr>
          <w:rFonts w:ascii="Times New Roman" w:hAnsi="Times New Roman"/>
          <w:sz w:val="23"/>
          <w:szCs w:val="23"/>
          <w:lang w:val="en-US"/>
        </w:rPr>
        <w:t>Jakarta : Erlangga</w:t>
      </w:r>
    </w:p>
    <w:p w:rsidR="002A1EB4" w:rsidRP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rPr>
        <w:t xml:space="preserve">Kusumastuti, Frida. 2004. </w:t>
      </w:r>
      <w:r w:rsidRPr="00FA67A7">
        <w:rPr>
          <w:rFonts w:ascii="Times New Roman" w:hAnsi="Times New Roman"/>
          <w:i/>
          <w:sz w:val="23"/>
          <w:szCs w:val="23"/>
        </w:rPr>
        <w:t>Dasar-Dasar Humas</w:t>
      </w:r>
      <w:r w:rsidRPr="00FA67A7">
        <w:rPr>
          <w:rFonts w:ascii="Times New Roman" w:hAnsi="Times New Roman"/>
          <w:sz w:val="23"/>
          <w:szCs w:val="23"/>
        </w:rPr>
        <w:t>. Bogor : Ghalia Indonesia.</w:t>
      </w:r>
    </w:p>
    <w:p w:rsidR="001F0FC7" w:rsidRPr="00FA67A7" w:rsidRDefault="002A1EB4"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rPr>
        <w:t xml:space="preserve">Miles dan A. Michael Huberman. 1992. </w:t>
      </w:r>
      <w:r w:rsidRPr="00FA67A7">
        <w:rPr>
          <w:rFonts w:ascii="Times New Roman" w:hAnsi="Times New Roman"/>
          <w:sz w:val="23"/>
          <w:szCs w:val="23"/>
          <w:lang w:val="en-US"/>
        </w:rPr>
        <w:t xml:space="preserve"> </w:t>
      </w:r>
      <w:r w:rsidRPr="00FA67A7">
        <w:rPr>
          <w:rFonts w:ascii="Times New Roman" w:hAnsi="Times New Roman"/>
          <w:i/>
          <w:sz w:val="23"/>
          <w:szCs w:val="23"/>
        </w:rPr>
        <w:t xml:space="preserve">Analisis Data Kualitatif. </w:t>
      </w:r>
      <w:r w:rsidRPr="00FA67A7">
        <w:rPr>
          <w:rFonts w:ascii="Times New Roman" w:hAnsi="Times New Roman"/>
          <w:sz w:val="23"/>
          <w:szCs w:val="23"/>
        </w:rPr>
        <w:t>Jakarta : Universitas Indonesia</w:t>
      </w:r>
    </w:p>
    <w:p w:rsidR="001F0FC7" w:rsidRPr="00FA67A7" w:rsidRDefault="001F0FC7" w:rsidP="00FA67A7">
      <w:pPr>
        <w:pStyle w:val="ListParagraph"/>
        <w:tabs>
          <w:tab w:val="left" w:leader="dot" w:pos="7200"/>
        </w:tabs>
        <w:spacing w:line="360" w:lineRule="auto"/>
        <w:ind w:left="284"/>
        <w:jc w:val="both"/>
        <w:rPr>
          <w:rFonts w:ascii="Times New Roman" w:hAnsi="Times New Roman"/>
          <w:i/>
          <w:sz w:val="23"/>
          <w:szCs w:val="23"/>
          <w:lang w:val="en-US"/>
        </w:rPr>
      </w:pPr>
      <w:r w:rsidRPr="00FA67A7">
        <w:rPr>
          <w:rFonts w:ascii="Times New Roman" w:hAnsi="Times New Roman"/>
          <w:sz w:val="23"/>
          <w:szCs w:val="23"/>
        </w:rPr>
        <w:t xml:space="preserve">Patton, Adri. 2007. </w:t>
      </w:r>
      <w:r w:rsidRPr="00FA67A7">
        <w:rPr>
          <w:rFonts w:ascii="Times New Roman" w:hAnsi="Times New Roman"/>
          <w:i/>
          <w:sz w:val="23"/>
          <w:szCs w:val="23"/>
        </w:rPr>
        <w:t>Pemberdayaan Masyarakat : Konsep, Pengukuran dan Strategi</w:t>
      </w:r>
      <w:r w:rsidRPr="00FA67A7">
        <w:rPr>
          <w:rFonts w:ascii="Times New Roman" w:hAnsi="Times New Roman"/>
          <w:i/>
          <w:sz w:val="23"/>
          <w:szCs w:val="23"/>
          <w:lang w:val="en-US"/>
        </w:rPr>
        <w:t>.</w:t>
      </w:r>
    </w:p>
    <w:p w:rsidR="001F0FC7" w:rsidRP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lang w:val="en-US"/>
        </w:rPr>
        <w:t>Ruslan, Rosady. 2005. Etika Kehumasan: Konsepsi dan Aplikasi. Jakarta : Rajawali Pers.</w:t>
      </w:r>
    </w:p>
    <w:p w:rsidR="001F0FC7" w:rsidRPr="00FA67A7" w:rsidRDefault="001F0FC7" w:rsidP="00FA67A7">
      <w:pPr>
        <w:pStyle w:val="ListParagraph"/>
        <w:tabs>
          <w:tab w:val="left" w:leader="dot" w:pos="7200"/>
        </w:tabs>
        <w:spacing w:line="360" w:lineRule="auto"/>
        <w:ind w:left="284"/>
        <w:rPr>
          <w:rFonts w:ascii="Times New Roman" w:hAnsi="Times New Roman"/>
          <w:sz w:val="23"/>
          <w:szCs w:val="23"/>
          <w:lang w:val="en-US"/>
        </w:rPr>
      </w:pPr>
      <w:r w:rsidRPr="00FA67A7">
        <w:rPr>
          <w:rFonts w:ascii="Times New Roman" w:hAnsi="Times New Roman"/>
          <w:sz w:val="23"/>
          <w:szCs w:val="23"/>
          <w:lang w:val="en-US"/>
        </w:rPr>
        <w:t xml:space="preserve">Ritonga, M. Jamiluddin. 2004. </w:t>
      </w:r>
      <w:r w:rsidRPr="00FA67A7">
        <w:rPr>
          <w:rFonts w:ascii="Times New Roman" w:hAnsi="Times New Roman"/>
          <w:i/>
          <w:sz w:val="23"/>
          <w:szCs w:val="23"/>
          <w:lang w:val="en-US"/>
        </w:rPr>
        <w:t>Riset Kehumasan</w:t>
      </w:r>
      <w:r w:rsidRPr="00FA67A7">
        <w:rPr>
          <w:rFonts w:ascii="Times New Roman" w:hAnsi="Times New Roman"/>
          <w:sz w:val="23"/>
          <w:szCs w:val="23"/>
          <w:lang w:val="en-US"/>
        </w:rPr>
        <w:t>. Jakarta : Grasindo.</w:t>
      </w:r>
    </w:p>
    <w:p w:rsidR="001F0FC7" w:rsidRPr="00FA67A7" w:rsidRDefault="001F0FC7" w:rsidP="00FA67A7">
      <w:pPr>
        <w:pStyle w:val="ListParagraph"/>
        <w:tabs>
          <w:tab w:val="left" w:leader="dot" w:pos="7200"/>
        </w:tabs>
        <w:spacing w:line="360" w:lineRule="auto"/>
        <w:ind w:left="284"/>
        <w:rPr>
          <w:rFonts w:ascii="Times New Roman" w:hAnsi="Times New Roman"/>
          <w:sz w:val="23"/>
          <w:szCs w:val="23"/>
        </w:rPr>
      </w:pPr>
      <w:r w:rsidRPr="00FA67A7">
        <w:rPr>
          <w:rFonts w:ascii="Times New Roman" w:hAnsi="Times New Roman"/>
          <w:sz w:val="23"/>
          <w:szCs w:val="23"/>
          <w:lang w:val="en-US"/>
        </w:rPr>
        <w:t xml:space="preserve">Soegiyono : Motode </w:t>
      </w:r>
      <w:r w:rsidRPr="00FA67A7">
        <w:rPr>
          <w:rFonts w:ascii="Times New Roman" w:hAnsi="Times New Roman"/>
          <w:i/>
          <w:sz w:val="23"/>
          <w:szCs w:val="23"/>
          <w:lang w:val="en-US"/>
        </w:rPr>
        <w:t xml:space="preserve">Penelitian Kuantitatif, Kualitatif dan R&amp;D, </w:t>
      </w:r>
      <w:r w:rsidRPr="00FA67A7">
        <w:rPr>
          <w:rFonts w:ascii="Times New Roman" w:hAnsi="Times New Roman"/>
          <w:sz w:val="23"/>
          <w:szCs w:val="23"/>
          <w:lang w:val="en-US"/>
        </w:rPr>
        <w:t>2006</w:t>
      </w:r>
    </w:p>
    <w:p w:rsidR="001F0FC7" w:rsidRPr="00FA67A7" w:rsidRDefault="001F0FC7" w:rsidP="00FA67A7">
      <w:pPr>
        <w:pStyle w:val="ListParagraph"/>
        <w:tabs>
          <w:tab w:val="left" w:leader="dot" w:pos="7200"/>
        </w:tabs>
        <w:spacing w:line="360" w:lineRule="auto"/>
        <w:ind w:left="284"/>
        <w:jc w:val="both"/>
        <w:rPr>
          <w:rFonts w:ascii="Times New Roman" w:hAnsi="Times New Roman"/>
          <w:sz w:val="23"/>
          <w:szCs w:val="23"/>
          <w:lang w:val="en-US"/>
        </w:rPr>
      </w:pPr>
      <w:r w:rsidRPr="00FA67A7">
        <w:rPr>
          <w:rFonts w:ascii="Times New Roman" w:hAnsi="Times New Roman"/>
          <w:sz w:val="23"/>
          <w:szCs w:val="23"/>
        </w:rPr>
        <w:t xml:space="preserve">Wherther, William B. dan David Chandler. 2006. </w:t>
      </w:r>
      <w:r w:rsidRPr="00FA67A7">
        <w:rPr>
          <w:rFonts w:ascii="Times New Roman" w:hAnsi="Times New Roman"/>
          <w:i/>
          <w:sz w:val="23"/>
          <w:szCs w:val="23"/>
        </w:rPr>
        <w:t xml:space="preserve">Strategic Corporate Social Responsibility. </w:t>
      </w:r>
      <w:r w:rsidRPr="00FA67A7">
        <w:rPr>
          <w:rFonts w:ascii="Times New Roman" w:hAnsi="Times New Roman"/>
          <w:sz w:val="23"/>
          <w:szCs w:val="23"/>
        </w:rPr>
        <w:t>California : Sage Publication, Inc</w:t>
      </w:r>
    </w:p>
    <w:p w:rsidR="003A26E1" w:rsidRDefault="001F0FC7" w:rsidP="003A26E1">
      <w:pPr>
        <w:pStyle w:val="ListParagraph"/>
        <w:tabs>
          <w:tab w:val="left" w:leader="dot" w:pos="7200"/>
        </w:tabs>
        <w:spacing w:line="360" w:lineRule="auto"/>
        <w:ind w:left="1276" w:hanging="992"/>
        <w:jc w:val="both"/>
        <w:rPr>
          <w:rFonts w:ascii="Times New Roman" w:hAnsi="Times New Roman"/>
          <w:sz w:val="23"/>
          <w:szCs w:val="23"/>
          <w:lang w:val="en-US"/>
        </w:rPr>
      </w:pPr>
      <w:r w:rsidRPr="00FA67A7">
        <w:rPr>
          <w:rFonts w:ascii="Times New Roman" w:hAnsi="Times New Roman"/>
          <w:sz w:val="23"/>
          <w:szCs w:val="23"/>
          <w:lang w:val="en-US"/>
        </w:rPr>
        <w:t xml:space="preserve">Winarno, Budi. 2004. </w:t>
      </w:r>
      <w:r w:rsidRPr="00FA67A7">
        <w:rPr>
          <w:rFonts w:ascii="Times New Roman" w:hAnsi="Times New Roman"/>
          <w:i/>
          <w:sz w:val="23"/>
          <w:szCs w:val="23"/>
          <w:lang w:val="en-US"/>
        </w:rPr>
        <w:t>Globalisasi Wujud Imprealisme Baru, Peran Negara Dalam Pembangunan</w:t>
      </w:r>
      <w:r w:rsidRPr="00FA67A7">
        <w:rPr>
          <w:rFonts w:ascii="Times New Roman" w:hAnsi="Times New Roman"/>
          <w:sz w:val="23"/>
          <w:szCs w:val="23"/>
          <w:lang w:val="en-US"/>
        </w:rPr>
        <w:t>. Yogyakarta : Tajidu Press.</w:t>
      </w:r>
    </w:p>
    <w:p w:rsidR="00D20609" w:rsidRDefault="001F0FC7" w:rsidP="00D20609">
      <w:pPr>
        <w:tabs>
          <w:tab w:val="left" w:leader="dot" w:pos="7200"/>
        </w:tabs>
        <w:spacing w:after="0" w:line="240" w:lineRule="auto"/>
        <w:jc w:val="both"/>
        <w:rPr>
          <w:rFonts w:ascii="Times New Roman" w:hAnsi="Times New Roman"/>
          <w:b/>
          <w:sz w:val="23"/>
          <w:szCs w:val="23"/>
        </w:rPr>
      </w:pPr>
      <w:r w:rsidRPr="003A26E1">
        <w:rPr>
          <w:rFonts w:ascii="Times New Roman" w:hAnsi="Times New Roman"/>
          <w:b/>
          <w:sz w:val="23"/>
          <w:szCs w:val="23"/>
        </w:rPr>
        <w:t>Media Internet</w:t>
      </w:r>
    </w:p>
    <w:p w:rsidR="001F0FC7" w:rsidRDefault="001F0FC7" w:rsidP="00D20609">
      <w:pPr>
        <w:tabs>
          <w:tab w:val="left" w:leader="dot" w:pos="7200"/>
        </w:tabs>
        <w:spacing w:after="0" w:line="240" w:lineRule="auto"/>
        <w:jc w:val="both"/>
        <w:rPr>
          <w:rFonts w:ascii="Times New Roman" w:hAnsi="Times New Roman"/>
          <w:sz w:val="23"/>
          <w:szCs w:val="23"/>
        </w:rPr>
      </w:pPr>
      <w:r w:rsidRPr="00FA67A7">
        <w:rPr>
          <w:rFonts w:ascii="Times New Roman" w:hAnsi="Times New Roman"/>
          <w:i/>
          <w:sz w:val="23"/>
          <w:szCs w:val="23"/>
        </w:rPr>
        <w:t>“Community Development”</w:t>
      </w:r>
      <w:r w:rsidRPr="00FA67A7">
        <w:rPr>
          <w:rFonts w:ascii="Times New Roman" w:hAnsi="Times New Roman"/>
          <w:sz w:val="23"/>
          <w:szCs w:val="23"/>
        </w:rPr>
        <w:t>terdapat di</w:t>
      </w:r>
      <w:hyperlink r:id="rId17" w:history="1">
        <w:r w:rsidRPr="00FA67A7">
          <w:rPr>
            <w:rStyle w:val="Hyperlink"/>
            <w:rFonts w:ascii="Times New Roman" w:hAnsi="Times New Roman"/>
            <w:color w:val="auto"/>
            <w:sz w:val="23"/>
            <w:szCs w:val="23"/>
          </w:rPr>
          <w:t>http://en.wikipedia.org/wiki/</w:t>
        </w:r>
      </w:hyperlink>
      <w:r w:rsidRPr="00FA67A7">
        <w:rPr>
          <w:rFonts w:ascii="Times New Roman" w:hAnsi="Times New Roman"/>
          <w:sz w:val="23"/>
          <w:szCs w:val="23"/>
          <w:u w:val="single"/>
        </w:rPr>
        <w:t xml:space="preserve"> Community Development</w:t>
      </w:r>
      <w:r w:rsidRPr="00FA67A7">
        <w:rPr>
          <w:rFonts w:ascii="Times New Roman" w:hAnsi="Times New Roman"/>
          <w:sz w:val="23"/>
          <w:szCs w:val="23"/>
        </w:rPr>
        <w:t>, 21 Maret 2013</w:t>
      </w:r>
    </w:p>
    <w:p w:rsidR="003A26E1" w:rsidRPr="003A26E1" w:rsidRDefault="003A26E1" w:rsidP="00FA67A7">
      <w:pPr>
        <w:pStyle w:val="ListParagraph"/>
        <w:spacing w:after="0" w:line="240" w:lineRule="auto"/>
        <w:ind w:left="284"/>
        <w:rPr>
          <w:rFonts w:ascii="Times New Roman" w:hAnsi="Times New Roman"/>
          <w:sz w:val="23"/>
          <w:szCs w:val="23"/>
          <w:lang w:val="en-US"/>
        </w:rPr>
      </w:pPr>
    </w:p>
    <w:p w:rsidR="001F0FC7" w:rsidRPr="00FA67A7" w:rsidRDefault="001F0FC7" w:rsidP="00874966">
      <w:pPr>
        <w:tabs>
          <w:tab w:val="left" w:leader="dot" w:pos="7200"/>
        </w:tabs>
        <w:spacing w:after="0" w:line="240" w:lineRule="auto"/>
        <w:jc w:val="both"/>
        <w:rPr>
          <w:rFonts w:ascii="Times New Roman" w:hAnsi="Times New Roman" w:cs="Times New Roman"/>
          <w:b/>
          <w:sz w:val="23"/>
          <w:szCs w:val="23"/>
        </w:rPr>
      </w:pPr>
      <w:r w:rsidRPr="00FA67A7">
        <w:rPr>
          <w:rFonts w:ascii="Times New Roman" w:hAnsi="Times New Roman" w:cs="Times New Roman"/>
          <w:b/>
          <w:sz w:val="23"/>
          <w:szCs w:val="23"/>
        </w:rPr>
        <w:t>Dokumen-Dokumen :</w:t>
      </w:r>
    </w:p>
    <w:p w:rsidR="001F0FC7" w:rsidRPr="00FA67A7" w:rsidRDefault="001F0FC7" w:rsidP="00874966">
      <w:pPr>
        <w:pStyle w:val="ListParagraph"/>
        <w:tabs>
          <w:tab w:val="left" w:pos="990"/>
          <w:tab w:val="left" w:pos="1350"/>
          <w:tab w:val="left" w:leader="dot" w:pos="7200"/>
        </w:tabs>
        <w:spacing w:after="0" w:line="240" w:lineRule="auto"/>
        <w:ind w:left="284"/>
        <w:jc w:val="both"/>
        <w:rPr>
          <w:rFonts w:ascii="Times New Roman" w:hAnsi="Times New Roman"/>
          <w:sz w:val="23"/>
          <w:szCs w:val="23"/>
          <w:lang w:val="en-US"/>
        </w:rPr>
      </w:pPr>
      <w:r w:rsidRPr="00FA67A7">
        <w:rPr>
          <w:rFonts w:ascii="Times New Roman" w:hAnsi="Times New Roman"/>
          <w:sz w:val="23"/>
          <w:szCs w:val="23"/>
        </w:rPr>
        <w:t xml:space="preserve">Laporan Tahunan </w:t>
      </w:r>
      <w:r w:rsidRPr="00FA67A7">
        <w:rPr>
          <w:rFonts w:ascii="Times New Roman" w:hAnsi="Times New Roman"/>
          <w:i/>
          <w:sz w:val="23"/>
          <w:szCs w:val="23"/>
        </w:rPr>
        <w:t xml:space="preserve">Pembangunan Berkelanjutan PT Kaltim Prima Coal </w:t>
      </w:r>
      <w:r w:rsidRPr="00FA67A7">
        <w:rPr>
          <w:rFonts w:ascii="Times New Roman" w:hAnsi="Times New Roman"/>
          <w:sz w:val="23"/>
          <w:szCs w:val="23"/>
        </w:rPr>
        <w:t>2008</w:t>
      </w:r>
    </w:p>
    <w:p w:rsidR="001F0FC7" w:rsidRPr="00FA67A7" w:rsidRDefault="001F0FC7" w:rsidP="00874966">
      <w:pPr>
        <w:pStyle w:val="ListParagraph"/>
        <w:tabs>
          <w:tab w:val="left" w:pos="990"/>
          <w:tab w:val="left" w:pos="1350"/>
          <w:tab w:val="left" w:leader="dot" w:pos="7200"/>
        </w:tabs>
        <w:spacing w:after="0" w:line="240" w:lineRule="auto"/>
        <w:ind w:left="284"/>
        <w:jc w:val="both"/>
        <w:rPr>
          <w:rFonts w:ascii="Times New Roman" w:hAnsi="Times New Roman"/>
          <w:sz w:val="23"/>
          <w:szCs w:val="23"/>
          <w:lang w:val="en-US"/>
        </w:rPr>
      </w:pPr>
      <w:r w:rsidRPr="00FA67A7">
        <w:rPr>
          <w:rFonts w:ascii="Times New Roman" w:hAnsi="Times New Roman"/>
          <w:sz w:val="23"/>
          <w:szCs w:val="23"/>
          <w:lang w:val="en-US"/>
        </w:rPr>
        <w:t xml:space="preserve">Laporan Implementasi </w:t>
      </w:r>
      <w:r w:rsidRPr="00FA67A7">
        <w:rPr>
          <w:rFonts w:ascii="Times New Roman" w:hAnsi="Times New Roman"/>
          <w:i/>
          <w:sz w:val="23"/>
          <w:szCs w:val="23"/>
          <w:lang w:val="en-US"/>
        </w:rPr>
        <w:t xml:space="preserve">Corporate Social Responsibility PT Kaltim Prima Coal </w:t>
      </w:r>
      <w:r w:rsidRPr="00FA67A7">
        <w:rPr>
          <w:rFonts w:ascii="Times New Roman" w:hAnsi="Times New Roman"/>
          <w:sz w:val="23"/>
          <w:szCs w:val="23"/>
          <w:lang w:val="en-US"/>
        </w:rPr>
        <w:t>2009</w:t>
      </w:r>
    </w:p>
    <w:p w:rsidR="001F0FC7" w:rsidRPr="00FA67A7" w:rsidRDefault="001F0FC7" w:rsidP="00874966">
      <w:pPr>
        <w:pStyle w:val="ListParagraph"/>
        <w:tabs>
          <w:tab w:val="left" w:pos="990"/>
          <w:tab w:val="left" w:pos="1350"/>
          <w:tab w:val="left" w:leader="dot" w:pos="7200"/>
        </w:tabs>
        <w:spacing w:after="0" w:line="240" w:lineRule="auto"/>
        <w:ind w:left="284"/>
        <w:jc w:val="both"/>
        <w:rPr>
          <w:rFonts w:ascii="Times New Roman" w:hAnsi="Times New Roman"/>
          <w:sz w:val="23"/>
          <w:szCs w:val="23"/>
          <w:lang w:val="en-US"/>
        </w:rPr>
      </w:pPr>
      <w:r w:rsidRPr="00FA67A7">
        <w:rPr>
          <w:rFonts w:ascii="Times New Roman" w:hAnsi="Times New Roman"/>
          <w:sz w:val="23"/>
          <w:szCs w:val="23"/>
          <w:lang w:val="en-US"/>
        </w:rPr>
        <w:t xml:space="preserve">Laporan Implementasi </w:t>
      </w:r>
      <w:r w:rsidRPr="00FA67A7">
        <w:rPr>
          <w:rFonts w:ascii="Times New Roman" w:hAnsi="Times New Roman"/>
          <w:i/>
          <w:sz w:val="23"/>
          <w:szCs w:val="23"/>
          <w:lang w:val="en-US"/>
        </w:rPr>
        <w:t xml:space="preserve">Corporate Sosial Responsibility PT Kaltim Prima Coal  </w:t>
      </w:r>
      <w:r w:rsidRPr="00FA67A7">
        <w:rPr>
          <w:rFonts w:ascii="Times New Roman" w:hAnsi="Times New Roman"/>
          <w:sz w:val="23"/>
          <w:szCs w:val="23"/>
          <w:lang w:val="en-US"/>
        </w:rPr>
        <w:t>2010</w:t>
      </w:r>
    </w:p>
    <w:p w:rsidR="001F0FC7" w:rsidRPr="00FA67A7" w:rsidRDefault="001F0FC7" w:rsidP="00874966">
      <w:pPr>
        <w:pStyle w:val="ListParagraph"/>
        <w:tabs>
          <w:tab w:val="left" w:pos="990"/>
          <w:tab w:val="left" w:pos="1350"/>
          <w:tab w:val="left" w:leader="dot" w:pos="7200"/>
        </w:tabs>
        <w:spacing w:after="0" w:line="240" w:lineRule="auto"/>
        <w:ind w:left="284"/>
        <w:jc w:val="both"/>
        <w:rPr>
          <w:rFonts w:ascii="Times New Roman" w:hAnsi="Times New Roman"/>
          <w:sz w:val="23"/>
          <w:szCs w:val="23"/>
        </w:rPr>
      </w:pPr>
      <w:r w:rsidRPr="00FA67A7">
        <w:rPr>
          <w:rFonts w:ascii="Times New Roman" w:hAnsi="Times New Roman"/>
          <w:sz w:val="23"/>
          <w:szCs w:val="23"/>
          <w:lang w:val="en-US"/>
        </w:rPr>
        <w:t xml:space="preserve">Laporan Implementasi </w:t>
      </w:r>
      <w:r w:rsidRPr="00FA67A7">
        <w:rPr>
          <w:rFonts w:ascii="Times New Roman" w:hAnsi="Times New Roman"/>
          <w:i/>
          <w:sz w:val="23"/>
          <w:szCs w:val="23"/>
          <w:lang w:val="en-US"/>
        </w:rPr>
        <w:t>Corporate Sosial Responsibility PT Kaltim Prima 2011-2012</w:t>
      </w:r>
    </w:p>
    <w:p w:rsidR="00597485" w:rsidRPr="00FA67A7" w:rsidRDefault="00597485" w:rsidP="00B85C45">
      <w:pPr>
        <w:pStyle w:val="ListParagraph"/>
        <w:tabs>
          <w:tab w:val="left" w:pos="990"/>
          <w:tab w:val="left" w:pos="1350"/>
          <w:tab w:val="left" w:leader="dot" w:pos="7200"/>
        </w:tabs>
        <w:spacing w:after="0" w:line="240" w:lineRule="auto"/>
        <w:ind w:left="284"/>
        <w:jc w:val="both"/>
        <w:rPr>
          <w:rFonts w:ascii="Times New Roman" w:hAnsi="Times New Roman"/>
          <w:sz w:val="23"/>
          <w:szCs w:val="23"/>
        </w:rPr>
      </w:pPr>
    </w:p>
    <w:sectPr w:rsidR="00597485" w:rsidRPr="00FA67A7" w:rsidSect="00D427C6">
      <w:headerReference w:type="even" r:id="rId18"/>
      <w:headerReference w:type="default" r:id="rId19"/>
      <w:footerReference w:type="even" r:id="rId20"/>
      <w:footerReference w:type="default" r:id="rId21"/>
      <w:headerReference w:type="first" r:id="rId22"/>
      <w:footerReference w:type="first" r:id="rId23"/>
      <w:pgSz w:w="9979" w:h="14181" w:code="138"/>
      <w:pgMar w:top="629" w:right="1287" w:bottom="902" w:left="1332" w:header="851" w:footer="794" w:gutter="0"/>
      <w:pgNumType w:start="400"/>
      <w:cols w:space="51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660" w:rsidRDefault="00690660" w:rsidP="002D3EEC">
      <w:pPr>
        <w:spacing w:after="0" w:line="240" w:lineRule="auto"/>
      </w:pPr>
      <w:r>
        <w:separator/>
      </w:r>
    </w:p>
  </w:endnote>
  <w:endnote w:type="continuationSeparator" w:id="1">
    <w:p w:rsidR="00690660" w:rsidRDefault="00690660" w:rsidP="002D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330566"/>
      <w:docPartObj>
        <w:docPartGallery w:val="Page Numbers (Bottom of Page)"/>
        <w:docPartUnique/>
      </w:docPartObj>
    </w:sdtPr>
    <w:sdtContent>
      <w:p w:rsidR="00650F48" w:rsidRPr="0079752B" w:rsidRDefault="009A79CA" w:rsidP="00AA47DB">
        <w:pPr>
          <w:pStyle w:val="Footer"/>
          <w:pBdr>
            <w:top w:val="single" w:sz="4" w:space="1" w:color="auto"/>
          </w:pBdr>
          <w:rPr>
            <w:rFonts w:ascii="Arial" w:hAnsi="Arial" w:cs="Arial"/>
            <w:sz w:val="20"/>
            <w:szCs w:val="20"/>
          </w:rPr>
        </w:pPr>
        <w:r w:rsidRPr="0079752B">
          <w:rPr>
            <w:rFonts w:ascii="Arial" w:hAnsi="Arial" w:cs="Arial"/>
            <w:sz w:val="20"/>
            <w:szCs w:val="20"/>
          </w:rPr>
          <w:fldChar w:fldCharType="begin"/>
        </w:r>
        <w:r w:rsidR="00C01F8B" w:rsidRPr="0079752B">
          <w:rPr>
            <w:rFonts w:ascii="Arial" w:hAnsi="Arial" w:cs="Arial"/>
            <w:sz w:val="20"/>
            <w:szCs w:val="20"/>
          </w:rPr>
          <w:instrText xml:space="preserve"> PAGE   \* MERGEFORMAT </w:instrText>
        </w:r>
        <w:r w:rsidRPr="0079752B">
          <w:rPr>
            <w:rFonts w:ascii="Arial" w:hAnsi="Arial" w:cs="Arial"/>
            <w:sz w:val="20"/>
            <w:szCs w:val="20"/>
          </w:rPr>
          <w:fldChar w:fldCharType="separate"/>
        </w:r>
        <w:r w:rsidR="00D20609">
          <w:rPr>
            <w:rFonts w:ascii="Arial" w:hAnsi="Arial" w:cs="Arial"/>
            <w:noProof/>
            <w:sz w:val="20"/>
            <w:szCs w:val="20"/>
          </w:rPr>
          <w:t>402</w:t>
        </w:r>
        <w:r w:rsidRPr="0079752B">
          <w:rPr>
            <w:rFonts w:ascii="Arial" w:hAnsi="Arial" w:cs="Arial"/>
            <w:sz w:val="20"/>
            <w:szCs w:val="20"/>
          </w:rPr>
          <w:fldChar w:fldCharType="end"/>
        </w:r>
      </w:p>
    </w:sdtContent>
  </w:sdt>
  <w:p w:rsidR="00650F48" w:rsidRPr="00650F48" w:rsidRDefault="00690660" w:rsidP="00650F48">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330565"/>
      <w:docPartObj>
        <w:docPartGallery w:val="Page Numbers (Bottom of Page)"/>
        <w:docPartUnique/>
      </w:docPartObj>
    </w:sdtPr>
    <w:sdtContent>
      <w:p w:rsidR="00650F48" w:rsidRPr="0079752B" w:rsidRDefault="009A79CA" w:rsidP="00AA47DB">
        <w:pPr>
          <w:pStyle w:val="Footer"/>
          <w:pBdr>
            <w:top w:val="single" w:sz="4" w:space="1" w:color="auto"/>
          </w:pBdr>
          <w:jc w:val="right"/>
          <w:rPr>
            <w:rFonts w:ascii="Arial" w:hAnsi="Arial" w:cs="Arial"/>
            <w:sz w:val="20"/>
          </w:rPr>
        </w:pPr>
        <w:r w:rsidRPr="0079752B">
          <w:rPr>
            <w:rFonts w:ascii="Arial" w:hAnsi="Arial" w:cs="Arial"/>
            <w:sz w:val="20"/>
          </w:rPr>
          <w:fldChar w:fldCharType="begin"/>
        </w:r>
        <w:r w:rsidR="00C01F8B" w:rsidRPr="0079752B">
          <w:rPr>
            <w:rFonts w:ascii="Arial" w:hAnsi="Arial" w:cs="Arial"/>
            <w:sz w:val="20"/>
          </w:rPr>
          <w:instrText xml:space="preserve"> PAGE   \* MERGEFORMAT </w:instrText>
        </w:r>
        <w:r w:rsidRPr="0079752B">
          <w:rPr>
            <w:rFonts w:ascii="Arial" w:hAnsi="Arial" w:cs="Arial"/>
            <w:sz w:val="20"/>
          </w:rPr>
          <w:fldChar w:fldCharType="separate"/>
        </w:r>
        <w:r w:rsidR="00D20609">
          <w:rPr>
            <w:rFonts w:ascii="Arial" w:hAnsi="Arial" w:cs="Arial"/>
            <w:noProof/>
            <w:sz w:val="20"/>
          </w:rPr>
          <w:t>401</w:t>
        </w:r>
        <w:r w:rsidRPr="0079752B">
          <w:rPr>
            <w:rFonts w:ascii="Arial" w:hAnsi="Arial" w:cs="Arial"/>
            <w:sz w:val="20"/>
          </w:rPr>
          <w:fldChar w:fldCharType="end"/>
        </w:r>
      </w:p>
    </w:sdtContent>
  </w:sdt>
  <w:p w:rsidR="00650F48" w:rsidRDefault="006906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CC" w:rsidRPr="00A2613E" w:rsidRDefault="009A79CA">
    <w:pPr>
      <w:pStyle w:val="Footer"/>
      <w:rPr>
        <w:rFonts w:ascii="Times New Roman" w:hAnsi="Times New Roman" w:cs="Times New Roman"/>
        <w:sz w:val="20"/>
        <w:szCs w:val="20"/>
      </w:rPr>
    </w:pPr>
    <w:r w:rsidRPr="009A79CA">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2054" type="#_x0000_t32" style="position:absolute;margin-left:.7pt;margin-top:-.9pt;width:147.7pt;height:0;z-index:251665408" o:connectortype="straight"/>
      </w:pict>
    </w:r>
    <w:r w:rsidR="00C01F8B" w:rsidRPr="00A2613E">
      <w:rPr>
        <w:rFonts w:ascii="Times New Roman" w:hAnsi="Times New Roman" w:cs="Times New Roman"/>
        <w:sz w:val="20"/>
        <w:szCs w:val="20"/>
        <w:vertAlign w:val="superscript"/>
      </w:rPr>
      <w:t>1</w:t>
    </w:r>
    <w:r w:rsidR="00C01F8B" w:rsidRPr="00A2613E">
      <w:rPr>
        <w:rFonts w:ascii="Times New Roman" w:hAnsi="Times New Roman" w:cs="Times New Roman"/>
        <w:sz w:val="20"/>
        <w:szCs w:val="20"/>
      </w:rPr>
      <w:t xml:space="preserve">  Mahasiswa Program Studi S1 Ilmu Komunikasi, Fakultas Ilmu Sosial dan Ilmu Politik, Universitas Mulawarman. Email: </w:t>
    </w:r>
    <w:r w:rsidR="00746F45" w:rsidRPr="00A2613E">
      <w:rPr>
        <w:rFonts w:ascii="Times New Roman" w:hAnsi="Times New Roman" w:cs="Times New Roman"/>
        <w:sz w:val="20"/>
        <w:szCs w:val="20"/>
      </w:rPr>
      <w:t>rusmakembayun</w:t>
    </w:r>
    <w:r w:rsidR="00C01F8B" w:rsidRPr="00A2613E">
      <w:rPr>
        <w:rFonts w:ascii="Times New Roman" w:hAnsi="Times New Roman" w:cs="Times New Roman"/>
        <w:sz w:val="20"/>
        <w:szCs w:val="20"/>
      </w:rPr>
      <w:t>@</w:t>
    </w:r>
    <w:r w:rsidR="002D3EEC" w:rsidRPr="00A2613E">
      <w:rPr>
        <w:rFonts w:ascii="Times New Roman" w:hAnsi="Times New Roman" w:cs="Times New Roman"/>
        <w:sz w:val="20"/>
        <w:szCs w:val="20"/>
      </w:rPr>
      <w:t>gmail</w:t>
    </w:r>
    <w:r w:rsidR="00C01F8B" w:rsidRPr="00A2613E">
      <w:rPr>
        <w:rFonts w:ascii="Times New Roman" w:hAnsi="Times New Roman" w:cs="Times New Roman"/>
        <w:sz w:val="20"/>
        <w:szCs w:val="20"/>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660" w:rsidRDefault="00690660" w:rsidP="002D3EEC">
      <w:pPr>
        <w:spacing w:after="0" w:line="240" w:lineRule="auto"/>
      </w:pPr>
      <w:r>
        <w:separator/>
      </w:r>
    </w:p>
  </w:footnote>
  <w:footnote w:type="continuationSeparator" w:id="1">
    <w:p w:rsidR="00690660" w:rsidRDefault="00690660" w:rsidP="002D3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8" w:rsidRPr="00B04D10" w:rsidRDefault="009A79CA" w:rsidP="00AD68F8">
    <w:pPr>
      <w:pStyle w:val="Head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2049" type="#_x0000_t32" style="position:absolute;margin-left:-4.05pt;margin-top:12.95pt;width:377.7pt;height:0;z-index:251660288" o:connectortype="straight" strokecolor="#5a5a5a [2109]" strokeweight="1pt">
          <v:shadow type="perspective" color="#7f7f7f [1601]" opacity=".5" offset="1pt" offset2="-3pt"/>
        </v:shape>
      </w:pict>
    </w:r>
    <w:r w:rsidR="00C01F8B" w:rsidRPr="00B04D10">
      <w:rPr>
        <w:rFonts w:ascii="Arial" w:hAnsi="Arial" w:cs="Arial"/>
        <w:sz w:val="20"/>
        <w:szCs w:val="20"/>
      </w:rPr>
      <w:t xml:space="preserve">eJournal Ilmu Komunikasi, Volume 1, Nomor </w:t>
    </w:r>
    <w:r w:rsidR="003A26E1">
      <w:rPr>
        <w:rFonts w:ascii="Arial" w:hAnsi="Arial" w:cs="Arial"/>
        <w:sz w:val="20"/>
        <w:szCs w:val="20"/>
      </w:rPr>
      <w:t>2</w:t>
    </w:r>
    <w:r w:rsidR="00C01F8B" w:rsidRPr="00B04D10">
      <w:rPr>
        <w:rFonts w:ascii="Arial" w:hAnsi="Arial" w:cs="Arial"/>
        <w:sz w:val="20"/>
        <w:szCs w:val="20"/>
      </w:rPr>
      <w:t xml:space="preserve">, 2013: </w:t>
    </w:r>
    <w:r w:rsidR="003A26E1">
      <w:rPr>
        <w:rFonts w:ascii="Arial" w:hAnsi="Arial" w:cs="Arial"/>
        <w:sz w:val="20"/>
        <w:szCs w:val="20"/>
      </w:rPr>
      <w:t>400</w:t>
    </w:r>
    <w:r w:rsidR="00C01F8B" w:rsidRPr="00B04D10">
      <w:rPr>
        <w:rFonts w:ascii="Arial" w:hAnsi="Arial" w:cs="Arial"/>
        <w:sz w:val="20"/>
        <w:szCs w:val="20"/>
      </w:rPr>
      <w:t xml:space="preserve"> – </w:t>
    </w:r>
    <w:r w:rsidR="003A26E1">
      <w:rPr>
        <w:rFonts w:ascii="Arial" w:hAnsi="Arial" w:cs="Arial"/>
        <w:sz w:val="20"/>
        <w:szCs w:val="20"/>
      </w:rPr>
      <w:t>417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8C" w:rsidRPr="00B04D10" w:rsidRDefault="00C01F8B" w:rsidP="00AA47DB">
    <w:pPr>
      <w:pStyle w:val="Header"/>
      <w:pBdr>
        <w:bottom w:val="single" w:sz="4" w:space="1" w:color="auto"/>
      </w:pBdr>
      <w:jc w:val="right"/>
      <w:rPr>
        <w:rFonts w:ascii="Arial" w:hAnsi="Arial" w:cs="Arial"/>
        <w:sz w:val="20"/>
        <w:szCs w:val="20"/>
      </w:rPr>
    </w:pPr>
    <w:r w:rsidRPr="00C63DE0">
      <w:rPr>
        <w:rFonts w:ascii="Times New Roman" w:hAnsi="Times New Roman"/>
        <w:sz w:val="24"/>
        <w:szCs w:val="24"/>
      </w:rPr>
      <w:t xml:space="preserve"> </w:t>
    </w:r>
    <w:r w:rsidRPr="00B04D10">
      <w:rPr>
        <w:rFonts w:ascii="Arial" w:hAnsi="Arial" w:cs="Arial"/>
        <w:sz w:val="20"/>
        <w:szCs w:val="20"/>
      </w:rPr>
      <w:t>P</w:t>
    </w:r>
    <w:r w:rsidR="001479D2" w:rsidRPr="00B04D10">
      <w:rPr>
        <w:rFonts w:ascii="Arial" w:hAnsi="Arial" w:cs="Arial"/>
        <w:sz w:val="20"/>
        <w:szCs w:val="20"/>
      </w:rPr>
      <w:t xml:space="preserve">eran </w:t>
    </w:r>
    <w:r w:rsidR="001479D2" w:rsidRPr="00B04D10">
      <w:rPr>
        <w:rFonts w:ascii="Arial" w:hAnsi="Arial" w:cs="Arial"/>
        <w:i/>
        <w:sz w:val="20"/>
        <w:szCs w:val="20"/>
      </w:rPr>
      <w:t>Public Communication</w:t>
    </w:r>
    <w:r w:rsidR="001479D2" w:rsidRPr="00B04D10">
      <w:rPr>
        <w:rFonts w:ascii="Arial" w:hAnsi="Arial" w:cs="Arial"/>
        <w:sz w:val="20"/>
        <w:szCs w:val="20"/>
      </w:rPr>
      <w:t xml:space="preserve"> Dalam Pelaksanaan CSR PT. KPC</w:t>
    </w:r>
    <w:r w:rsidRPr="00B04D10">
      <w:rPr>
        <w:rFonts w:ascii="Arial" w:hAnsi="Arial" w:cs="Arial"/>
        <w:sz w:val="20"/>
        <w:szCs w:val="20"/>
      </w:rPr>
      <w:t xml:space="preserve"> (</w:t>
    </w:r>
    <w:r w:rsidR="001479D2" w:rsidRPr="00B04D10">
      <w:rPr>
        <w:rFonts w:ascii="Arial" w:hAnsi="Arial" w:cs="Arial"/>
        <w:sz w:val="20"/>
        <w:szCs w:val="20"/>
      </w:rPr>
      <w:t>Rusmawati</w:t>
    </w:r>
    <w:r w:rsidRPr="00B04D10">
      <w:rPr>
        <w:rFonts w:ascii="Arial" w:hAnsi="Arial" w:cs="Arial"/>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E4" w:rsidRPr="0079752B" w:rsidRDefault="009039E4" w:rsidP="009039E4">
    <w:pPr>
      <w:pStyle w:val="Header"/>
      <w:rPr>
        <w:rFonts w:ascii="Arial" w:hAnsi="Arial" w:cs="Arial"/>
        <w:sz w:val="20"/>
        <w:szCs w:val="20"/>
      </w:rPr>
    </w:pPr>
    <w:r w:rsidRPr="0079752B">
      <w:rPr>
        <w:rFonts w:ascii="Arial" w:hAnsi="Arial" w:cs="Arial"/>
        <w:sz w:val="20"/>
        <w:szCs w:val="20"/>
      </w:rPr>
      <w:t>eJournal Ilmu Kom</w:t>
    </w:r>
    <w:r w:rsidR="003A26E1">
      <w:rPr>
        <w:rFonts w:ascii="Arial" w:hAnsi="Arial" w:cs="Arial"/>
        <w:sz w:val="20"/>
        <w:szCs w:val="20"/>
      </w:rPr>
      <w:t>unikasi, 2013, 1 (2): 400- 417</w:t>
    </w:r>
  </w:p>
  <w:p w:rsidR="009039E4" w:rsidRPr="0079752B" w:rsidRDefault="009039E4" w:rsidP="009039E4">
    <w:pPr>
      <w:pStyle w:val="Header"/>
      <w:rPr>
        <w:rFonts w:ascii="Arial" w:hAnsi="Arial" w:cs="Arial"/>
        <w:sz w:val="20"/>
        <w:szCs w:val="20"/>
      </w:rPr>
    </w:pPr>
    <w:r w:rsidRPr="0079752B">
      <w:rPr>
        <w:rFonts w:ascii="Arial" w:hAnsi="Arial" w:cs="Arial"/>
        <w:sz w:val="20"/>
        <w:szCs w:val="20"/>
      </w:rPr>
      <w:t>ISSN</w:t>
    </w:r>
    <w:r w:rsidR="003A26E1">
      <w:rPr>
        <w:rFonts w:ascii="Arial" w:hAnsi="Arial" w:cs="Arial"/>
        <w:sz w:val="20"/>
        <w:szCs w:val="20"/>
      </w:rPr>
      <w:t xml:space="preserve"> 0000-0000, ejournal.ilkom.fisip-unmul.ac.id</w:t>
    </w:r>
  </w:p>
  <w:p w:rsidR="009039E4" w:rsidRPr="0079752B" w:rsidRDefault="009039E4" w:rsidP="009039E4">
    <w:pPr>
      <w:pStyle w:val="Header"/>
      <w:rPr>
        <w:rFonts w:ascii="Arial" w:hAnsi="Arial" w:cs="Arial"/>
        <w:sz w:val="20"/>
        <w:szCs w:val="20"/>
      </w:rPr>
    </w:pPr>
    <w:r w:rsidRPr="0079752B">
      <w:rPr>
        <w:rFonts w:ascii="Arial" w:hAnsi="Arial" w:cs="Arial"/>
        <w:sz w:val="20"/>
        <w:szCs w:val="20"/>
      </w:rPr>
      <w:t>© Copyright 2013</w:t>
    </w:r>
  </w:p>
  <w:p w:rsidR="003B628C" w:rsidRDefault="003B628C">
    <w:pPr>
      <w:pStyle w:val="Header"/>
    </w:pPr>
  </w:p>
  <w:p w:rsidR="003B628C" w:rsidRDefault="003B6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487"/>
    <w:multiLevelType w:val="hybridMultilevel"/>
    <w:tmpl w:val="0DC80C8A"/>
    <w:lvl w:ilvl="0" w:tplc="83F6FF1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205DD5"/>
    <w:multiLevelType w:val="hybridMultilevel"/>
    <w:tmpl w:val="1100866E"/>
    <w:lvl w:ilvl="0" w:tplc="BD44917A">
      <w:start w:val="1"/>
      <w:numFmt w:val="low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5AD7DE1"/>
    <w:multiLevelType w:val="hybridMultilevel"/>
    <w:tmpl w:val="E5220358"/>
    <w:lvl w:ilvl="0" w:tplc="3C3E8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5109A"/>
    <w:multiLevelType w:val="hybridMultilevel"/>
    <w:tmpl w:val="DA6AA9B0"/>
    <w:lvl w:ilvl="0" w:tplc="63320408">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07CA0943"/>
    <w:multiLevelType w:val="hybridMultilevel"/>
    <w:tmpl w:val="C7BE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36C3B"/>
    <w:multiLevelType w:val="hybridMultilevel"/>
    <w:tmpl w:val="DBC24504"/>
    <w:lvl w:ilvl="0" w:tplc="F9D2B3C4">
      <w:start w:val="1"/>
      <w:numFmt w:val="decimal"/>
      <w:lvlText w:val="%1."/>
      <w:lvlJc w:val="left"/>
      <w:pPr>
        <w:ind w:left="234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6">
    <w:nsid w:val="11C97DA9"/>
    <w:multiLevelType w:val="hybridMultilevel"/>
    <w:tmpl w:val="430C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834DF"/>
    <w:multiLevelType w:val="multilevel"/>
    <w:tmpl w:val="0310C190"/>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93F4185"/>
    <w:multiLevelType w:val="hybridMultilevel"/>
    <w:tmpl w:val="57CE049E"/>
    <w:lvl w:ilvl="0" w:tplc="9BD60ADC">
      <w:start w:val="1"/>
      <w:numFmt w:val="low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9447E3B"/>
    <w:multiLevelType w:val="hybridMultilevel"/>
    <w:tmpl w:val="07DC046C"/>
    <w:lvl w:ilvl="0" w:tplc="08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B8A2429"/>
    <w:multiLevelType w:val="hybridMultilevel"/>
    <w:tmpl w:val="3CAA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2466F"/>
    <w:multiLevelType w:val="hybridMultilevel"/>
    <w:tmpl w:val="B3A0A016"/>
    <w:lvl w:ilvl="0" w:tplc="08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1AC7A30"/>
    <w:multiLevelType w:val="hybridMultilevel"/>
    <w:tmpl w:val="D4509C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C174F3"/>
    <w:multiLevelType w:val="hybridMultilevel"/>
    <w:tmpl w:val="DC60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A26F4"/>
    <w:multiLevelType w:val="hybridMultilevel"/>
    <w:tmpl w:val="A0C2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6719"/>
    <w:multiLevelType w:val="hybridMultilevel"/>
    <w:tmpl w:val="432AF602"/>
    <w:lvl w:ilvl="0" w:tplc="648A7B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E3056"/>
    <w:multiLevelType w:val="multilevel"/>
    <w:tmpl w:val="F0A0D71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E6198"/>
    <w:multiLevelType w:val="hybridMultilevel"/>
    <w:tmpl w:val="BB3C921A"/>
    <w:lvl w:ilvl="0" w:tplc="B90482DC">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8">
    <w:nsid w:val="30C06ACD"/>
    <w:multiLevelType w:val="multilevel"/>
    <w:tmpl w:val="C5E6A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27EAD"/>
    <w:multiLevelType w:val="hybridMultilevel"/>
    <w:tmpl w:val="166EB79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AD70600"/>
    <w:multiLevelType w:val="hybridMultilevel"/>
    <w:tmpl w:val="5E52EBE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B07308A"/>
    <w:multiLevelType w:val="hybridMultilevel"/>
    <w:tmpl w:val="C4B60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182B9B"/>
    <w:multiLevelType w:val="hybridMultilevel"/>
    <w:tmpl w:val="640EFC48"/>
    <w:lvl w:ilvl="0" w:tplc="E8324C5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F900A4"/>
    <w:multiLevelType w:val="hybridMultilevel"/>
    <w:tmpl w:val="1414B82A"/>
    <w:lvl w:ilvl="0" w:tplc="58202B7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nsid w:val="440D6833"/>
    <w:multiLevelType w:val="hybridMultilevel"/>
    <w:tmpl w:val="9B5C9190"/>
    <w:lvl w:ilvl="0" w:tplc="0409000F">
      <w:start w:val="1"/>
      <w:numFmt w:val="decimal"/>
      <w:lvlText w:val="%1."/>
      <w:lvlJc w:val="left"/>
      <w:pPr>
        <w:ind w:left="221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8593C0F"/>
    <w:multiLevelType w:val="multilevel"/>
    <w:tmpl w:val="6442B742"/>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106244D"/>
    <w:multiLevelType w:val="hybridMultilevel"/>
    <w:tmpl w:val="27B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A23A9"/>
    <w:multiLevelType w:val="hybridMultilevel"/>
    <w:tmpl w:val="A82AD87E"/>
    <w:lvl w:ilvl="0" w:tplc="B56EC54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B763DF"/>
    <w:multiLevelType w:val="hybridMultilevel"/>
    <w:tmpl w:val="971219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3631658"/>
    <w:multiLevelType w:val="hybridMultilevel"/>
    <w:tmpl w:val="DCF065E2"/>
    <w:lvl w:ilvl="0" w:tplc="F9D2B3C4">
      <w:start w:val="1"/>
      <w:numFmt w:val="decimal"/>
      <w:lvlText w:val="%1."/>
      <w:lvlJc w:val="left"/>
      <w:pPr>
        <w:ind w:left="293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0">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4E20"/>
    <w:multiLevelType w:val="hybridMultilevel"/>
    <w:tmpl w:val="E27E9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354A6"/>
    <w:multiLevelType w:val="hybridMultilevel"/>
    <w:tmpl w:val="E25EDA3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FB1E3C"/>
    <w:multiLevelType w:val="hybridMultilevel"/>
    <w:tmpl w:val="1AB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30"/>
  </w:num>
  <w:num w:numId="4">
    <w:abstractNumId w:val="32"/>
  </w:num>
  <w:num w:numId="5">
    <w:abstractNumId w:val="31"/>
  </w:num>
  <w:num w:numId="6">
    <w:abstractNumId w:val="10"/>
  </w:num>
  <w:num w:numId="7">
    <w:abstractNumId w:val="4"/>
  </w:num>
  <w:num w:numId="8">
    <w:abstractNumId w:val="33"/>
  </w:num>
  <w:num w:numId="9">
    <w:abstractNumId w:val="27"/>
  </w:num>
  <w:num w:numId="10">
    <w:abstractNumId w:val="3"/>
  </w:num>
  <w:num w:numId="11">
    <w:abstractNumId w:val="23"/>
  </w:num>
  <w:num w:numId="12">
    <w:abstractNumId w:val="11"/>
  </w:num>
  <w:num w:numId="13">
    <w:abstractNumId w:val="9"/>
  </w:num>
  <w:num w:numId="14">
    <w:abstractNumId w:val="16"/>
  </w:num>
  <w:num w:numId="15">
    <w:abstractNumId w:val="18"/>
  </w:num>
  <w:num w:numId="16">
    <w:abstractNumId w:val="25"/>
  </w:num>
  <w:num w:numId="17">
    <w:abstractNumId w:val="22"/>
  </w:num>
  <w:num w:numId="18">
    <w:abstractNumId w:val="28"/>
  </w:num>
  <w:num w:numId="19">
    <w:abstractNumId w:val="1"/>
  </w:num>
  <w:num w:numId="20">
    <w:abstractNumId w:val="8"/>
  </w:num>
  <w:num w:numId="21">
    <w:abstractNumId w:val="29"/>
  </w:num>
  <w:num w:numId="22">
    <w:abstractNumId w:val="5"/>
  </w:num>
  <w:num w:numId="23">
    <w:abstractNumId w:val="24"/>
  </w:num>
  <w:num w:numId="24">
    <w:abstractNumId w:val="12"/>
  </w:num>
  <w:num w:numId="25">
    <w:abstractNumId w:val="21"/>
  </w:num>
  <w:num w:numId="26">
    <w:abstractNumId w:val="7"/>
  </w:num>
  <w:num w:numId="27">
    <w:abstractNumId w:val="20"/>
  </w:num>
  <w:num w:numId="28">
    <w:abstractNumId w:val="19"/>
  </w:num>
  <w:num w:numId="29">
    <w:abstractNumId w:val="0"/>
  </w:num>
  <w:num w:numId="30">
    <w:abstractNumId w:val="6"/>
  </w:num>
  <w:num w:numId="31">
    <w:abstractNumId w:val="14"/>
  </w:num>
  <w:num w:numId="32">
    <w:abstractNumId w:val="15"/>
  </w:num>
  <w:num w:numId="33">
    <w:abstractNumId w:val="1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20482"/>
    <o:shapelayout v:ext="edit">
      <o:idmap v:ext="edit" data="2"/>
      <o:rules v:ext="edit">
        <o:r id="V:Rule3" type="connector" idref="#_x0000_s2049"/>
        <o:r id="V:Rule4" type="connector" idref="#_x0000_s2054"/>
      </o:rules>
    </o:shapelayout>
  </w:hdrShapeDefaults>
  <w:footnotePr>
    <w:footnote w:id="0"/>
    <w:footnote w:id="1"/>
  </w:footnotePr>
  <w:endnotePr>
    <w:endnote w:id="0"/>
    <w:endnote w:id="1"/>
  </w:endnotePr>
  <w:compat/>
  <w:rsids>
    <w:rsidRoot w:val="00FB651B"/>
    <w:rsid w:val="000728FC"/>
    <w:rsid w:val="00072FF2"/>
    <w:rsid w:val="000962C2"/>
    <w:rsid w:val="00116152"/>
    <w:rsid w:val="001479D2"/>
    <w:rsid w:val="00165F02"/>
    <w:rsid w:val="001C64F3"/>
    <w:rsid w:val="001E0A75"/>
    <w:rsid w:val="001F0FC7"/>
    <w:rsid w:val="0022154D"/>
    <w:rsid w:val="00222201"/>
    <w:rsid w:val="00280B89"/>
    <w:rsid w:val="002A1EB4"/>
    <w:rsid w:val="002B7B0F"/>
    <w:rsid w:val="002D3EEC"/>
    <w:rsid w:val="002E7EB0"/>
    <w:rsid w:val="002F1DEA"/>
    <w:rsid w:val="00321777"/>
    <w:rsid w:val="00352AE6"/>
    <w:rsid w:val="00366BF5"/>
    <w:rsid w:val="003A26E1"/>
    <w:rsid w:val="003B628C"/>
    <w:rsid w:val="00472816"/>
    <w:rsid w:val="00514455"/>
    <w:rsid w:val="005643B3"/>
    <w:rsid w:val="00592299"/>
    <w:rsid w:val="00597485"/>
    <w:rsid w:val="005B5ADA"/>
    <w:rsid w:val="00610211"/>
    <w:rsid w:val="00611CD0"/>
    <w:rsid w:val="006219B5"/>
    <w:rsid w:val="00690660"/>
    <w:rsid w:val="006C230F"/>
    <w:rsid w:val="006E6BE9"/>
    <w:rsid w:val="0072008C"/>
    <w:rsid w:val="0072209A"/>
    <w:rsid w:val="00746F45"/>
    <w:rsid w:val="0077113C"/>
    <w:rsid w:val="00796848"/>
    <w:rsid w:val="0079752B"/>
    <w:rsid w:val="008276DD"/>
    <w:rsid w:val="00874966"/>
    <w:rsid w:val="008838F3"/>
    <w:rsid w:val="008B68AE"/>
    <w:rsid w:val="009039E4"/>
    <w:rsid w:val="00934A59"/>
    <w:rsid w:val="00952752"/>
    <w:rsid w:val="00976619"/>
    <w:rsid w:val="009A79CA"/>
    <w:rsid w:val="009C2676"/>
    <w:rsid w:val="00A2613E"/>
    <w:rsid w:val="00AA47DB"/>
    <w:rsid w:val="00AF491A"/>
    <w:rsid w:val="00B03DCA"/>
    <w:rsid w:val="00B04D10"/>
    <w:rsid w:val="00B13B7B"/>
    <w:rsid w:val="00B85C45"/>
    <w:rsid w:val="00B95628"/>
    <w:rsid w:val="00BA54BB"/>
    <w:rsid w:val="00BC18D7"/>
    <w:rsid w:val="00C01F8B"/>
    <w:rsid w:val="00C12F65"/>
    <w:rsid w:val="00C14B69"/>
    <w:rsid w:val="00D04533"/>
    <w:rsid w:val="00D20609"/>
    <w:rsid w:val="00D277DE"/>
    <w:rsid w:val="00D427C6"/>
    <w:rsid w:val="00D55FED"/>
    <w:rsid w:val="00D85ACA"/>
    <w:rsid w:val="00DA3F63"/>
    <w:rsid w:val="00DD0BD1"/>
    <w:rsid w:val="00E0221A"/>
    <w:rsid w:val="00E361DD"/>
    <w:rsid w:val="00E52491"/>
    <w:rsid w:val="00EB1190"/>
    <w:rsid w:val="00F468E0"/>
    <w:rsid w:val="00F67C4B"/>
    <w:rsid w:val="00F70665"/>
    <w:rsid w:val="00F96991"/>
    <w:rsid w:val="00FA67A7"/>
    <w:rsid w:val="00FB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1B"/>
    <w:pPr>
      <w:ind w:left="720"/>
      <w:contextualSpacing/>
    </w:pPr>
    <w:rPr>
      <w:rFonts w:ascii="Calibri" w:eastAsia="Times New Roman" w:hAnsi="Calibri" w:cs="Times New Roman"/>
      <w:lang w:val="id-ID" w:eastAsia="id-ID"/>
    </w:rPr>
  </w:style>
  <w:style w:type="paragraph" w:customStyle="1" w:styleId="Default">
    <w:name w:val="Default"/>
    <w:rsid w:val="00FB65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1B"/>
    <w:rPr>
      <w:rFonts w:eastAsiaTheme="minorEastAsia"/>
    </w:rPr>
  </w:style>
  <w:style w:type="paragraph" w:styleId="Footer">
    <w:name w:val="footer"/>
    <w:basedOn w:val="Normal"/>
    <w:link w:val="FooterChar"/>
    <w:uiPriority w:val="99"/>
    <w:unhideWhenUsed/>
    <w:rsid w:val="00FB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51B"/>
    <w:rPr>
      <w:rFonts w:eastAsiaTheme="minorEastAsia"/>
    </w:rPr>
  </w:style>
  <w:style w:type="character" w:styleId="Hyperlink">
    <w:name w:val="Hyperlink"/>
    <w:basedOn w:val="DefaultParagraphFont"/>
    <w:uiPriority w:val="99"/>
    <w:unhideWhenUsed/>
    <w:rsid w:val="00FB651B"/>
    <w:rPr>
      <w:color w:val="0000FF" w:themeColor="hyperlink"/>
      <w:u w:val="single"/>
    </w:rPr>
  </w:style>
  <w:style w:type="paragraph" w:styleId="NoSpacing">
    <w:name w:val="No Spacing"/>
    <w:uiPriority w:val="1"/>
    <w:qFormat/>
    <w:rsid w:val="00FB651B"/>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FB651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FB651B"/>
    <w:rPr>
      <w:rFonts w:ascii="Times New Roman" w:eastAsia="Times New Roman" w:hAnsi="Times New Roman" w:cs="Times New Roman"/>
      <w:noProof/>
      <w:sz w:val="24"/>
      <w:szCs w:val="24"/>
      <w:lang w:val="id-ID"/>
    </w:rPr>
  </w:style>
  <w:style w:type="character" w:customStyle="1" w:styleId="apple-converted-space">
    <w:name w:val="apple-converted-space"/>
    <w:basedOn w:val="DefaultParagraphFont"/>
    <w:rsid w:val="00C14B69"/>
  </w:style>
  <w:style w:type="paragraph" w:styleId="NormalWeb">
    <w:name w:val="Normal (Web)"/>
    <w:basedOn w:val="Normal"/>
    <w:uiPriority w:val="99"/>
    <w:unhideWhenUsed/>
    <w:rsid w:val="005922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8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Organisasi" TargetMode="External"/><Relationship Id="rId13" Type="http://schemas.openxmlformats.org/officeDocument/2006/relationships/hyperlink" Target="http://id.wikipedia.org/wiki/Komunita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d.wikipedia.org/wiki/Pemegang_saham" TargetMode="External"/><Relationship Id="rId17" Type="http://schemas.openxmlformats.org/officeDocument/2006/relationships/hyperlink" Target="http://en.wikipedia.org/wik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Devi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aryaw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Pembangunan_berkelanjutan" TargetMode="External"/><Relationship Id="rId23" Type="http://schemas.openxmlformats.org/officeDocument/2006/relationships/footer" Target="footer3.xml"/><Relationship Id="rId10" Type="http://schemas.openxmlformats.org/officeDocument/2006/relationships/hyperlink" Target="http://id.wikipedia.org/wiki/Konsum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wikipedia.org/wiki/Perusahaan" TargetMode="External"/><Relationship Id="rId14" Type="http://schemas.openxmlformats.org/officeDocument/2006/relationships/hyperlink" Target="http://id.wikipedia.org/wiki/Lingkunga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9736-0EFB-4DD7-9B35-76C2085D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18</Pages>
  <Words>6470</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LIA</Company>
  <LinksUpToDate>false</LinksUpToDate>
  <CharactersWithSpaces>43269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RUSMELIA</dc:creator>
  <cp:lastModifiedBy>WATY</cp:lastModifiedBy>
  <cp:revision>25</cp:revision>
  <cp:lastPrinted>2013-06-08T02:51:00Z</cp:lastPrinted>
  <dcterms:created xsi:type="dcterms:W3CDTF">2013-06-04T04:39:00Z</dcterms:created>
  <dcterms:modified xsi:type="dcterms:W3CDTF">2013-06-08T04:15:00Z</dcterms:modified>
</cp:coreProperties>
</file>